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1C" w:rsidRDefault="004F341C" w:rsidP="004F341C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color w:val="000000"/>
          <w:sz w:val="42"/>
          <w:szCs w:val="42"/>
        </w:rPr>
        <w:t>Новый порядок проведения ЕГЭ с 2024 года</w:t>
      </w:r>
    </w:p>
    <w:p w:rsidR="004F341C" w:rsidRDefault="004F341C" w:rsidP="004F341C">
      <w:pPr>
        <w:shd w:val="clear" w:color="auto" w:fill="FFFFFF"/>
        <w:spacing w:line="240" w:lineRule="atLeast"/>
        <w:rPr>
          <w:rFonts w:ascii="Arial" w:hAnsi="Arial" w:cs="Arial"/>
          <w:color w:val="000000"/>
          <w:sz w:val="18"/>
          <w:szCs w:val="18"/>
        </w:rPr>
      </w:pPr>
    </w:p>
    <w:p w:rsidR="004F341C" w:rsidRDefault="004F341C" w:rsidP="004F341C">
      <w:pPr>
        <w:shd w:val="clear" w:color="auto" w:fill="FFFFFF"/>
        <w:spacing w:line="240" w:lineRule="auto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Минпросвещения</w:t>
      </w:r>
      <w:proofErr w:type="spellEnd"/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 России и </w:t>
      </w:r>
      <w:proofErr w:type="spellStart"/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Рособрнадзор</w:t>
      </w:r>
      <w:proofErr w:type="spellEnd"/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 </w:t>
      </w:r>
      <w:hyperlink r:id="rId6" w:anchor="npa=135688" w:tgtFrame="_blank" w:history="1">
        <w:r>
          <w:rPr>
            <w:rStyle w:val="a3"/>
            <w:rFonts w:ascii="Arial" w:hAnsi="Arial" w:cs="Arial"/>
            <w:color w:val="3763C2"/>
            <w:sz w:val="36"/>
            <w:szCs w:val="36"/>
            <w:u w:val="none"/>
            <w:bdr w:val="none" w:sz="0" w:space="0" w:color="auto" w:frame="1"/>
          </w:rPr>
          <w:t>подготовили</w:t>
        </w:r>
      </w:hyperlink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 совместный проект приказа «Об утверждении Порядка проведения государственной итоговой аттестации по образовательным программам среднего общего образования».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Документ должен вступить в силу с 1 сентября 2023 года и действовать до 1 сентября 2029-го.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→ Проект приказа: </w:t>
      </w:r>
      <w:hyperlink r:id="rId7" w:history="1">
        <w:r>
          <w:rPr>
            <w:rStyle w:val="a3"/>
            <w:rFonts w:ascii="Arial" w:hAnsi="Arial" w:cs="Arial"/>
            <w:color w:val="3763C2"/>
            <w:sz w:val="23"/>
            <w:szCs w:val="23"/>
            <w:u w:val="none"/>
            <w:bdr w:val="none" w:sz="0" w:space="0" w:color="auto" w:frame="1"/>
          </w:rPr>
          <w:t>prikaz-gia-11.docx</w:t>
        </w:r>
      </w:hyperlink>
      <w:r>
        <w:rPr>
          <w:rFonts w:ascii="Arial" w:hAnsi="Arial" w:cs="Arial"/>
          <w:color w:val="000000"/>
          <w:sz w:val="23"/>
          <w:szCs w:val="23"/>
        </w:rPr>
        <w:br/>
        <w:t>→ </w:t>
      </w:r>
      <w:hyperlink r:id="rId8" w:history="1">
        <w:r>
          <w:rPr>
            <w:rStyle w:val="a3"/>
            <w:rFonts w:ascii="Arial" w:hAnsi="Arial" w:cs="Arial"/>
            <w:color w:val="3763C2"/>
            <w:sz w:val="23"/>
            <w:szCs w:val="23"/>
            <w:u w:val="none"/>
            <w:bdr w:val="none" w:sz="0" w:space="0" w:color="auto" w:frame="1"/>
          </w:rPr>
          <w:t>Действующий порядок проведения ЕГЭ</w:t>
        </w:r>
      </w:hyperlink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Основные изменения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→ в целях соблюдения прав участников ГИА-11 предусмотрена возможность изменения выбранного ранее уровня единого государственного экзамена (далее — ЕГЭ) по математике;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→ в целях соблюдения прав выпускников прошлых лет предусмотрена возможность изменять (дополнять) перечень указанных в заявлениях об участии в ЕГЭ учебных предметов;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→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 целях соблюдения прав выпускников прошлых лет — военнослужащих, проходящих военную службу по призыву или по контракту, поступающих в военные вузы, предусмотрена возможность подавать заявления об участии в ЕГЭ не только в места регистрации на сдачу ЕГЭ в регионе, где расположен военный вуз, но также и в места регистрации на сдачу ЕГЭ в регионе, где указанные лица проходят военную службу по</w:t>
      </w:r>
      <w:proofErr w:type="gramEnd"/>
      <w:r>
        <w:rPr>
          <w:rFonts w:ascii="Arial" w:hAnsi="Arial" w:cs="Arial"/>
          <w:color w:val="000000"/>
          <w:sz w:val="23"/>
          <w:szCs w:val="23"/>
        </w:rPr>
        <w:t> призыву или по контракту;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→ устанавливается возможность организации для участников экзаменов подачи заявлений об участии в экзаменах, в том числе заявлений об изменении учебных предметов, формы ГИА-11, сроков участия в экзаменах в дистанционной форме;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→ изменены сроки проверки и обработки материалов итогового сочинения (изложения) в целях соблюдения прав участников итогового сочинения (изложения);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→ изменена дополнительная дата проведения итогового сочинения (изложения) (вместо первой рабочей среды мая — вторая среда апреля);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→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в целях повышения объективности проведения экзаменов, сокращения финансовых и временных расходов органов исполнительной власти субъектов Российской Федерации, осуществляющих государственное управление в сфере образования (далее — ОИВ), учредителей образовательных организаций, осуществляющих образовательную деятельность за пределами территории Российской Федерации и реализующих имеющие государственную аккредитацию образовательные программы среднего общего образования (далее — учредители), </w:t>
      </w:r>
      <w:r>
        <w:rPr>
          <w:rFonts w:ascii="Arial" w:hAnsi="Arial" w:cs="Arial"/>
          <w:color w:val="000000"/>
          <w:sz w:val="23"/>
          <w:szCs w:val="23"/>
        </w:rPr>
        <w:lastRenderedPageBreak/>
        <w:t>загранучреждений на доставку и обработку экзаменационных материалов предусмотрена организация доставки экзаменационных материалов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 пункты проведения экзаменов (далее — ППЭ) посредством сети «Интернет» в электронном и зашифрованном виде с обеспечением комплекса организационных и технических мер защиты содержащейся в них информации;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→ изменены сроки, в которые выпускники прошлых лет могут участвовать в ЕГЭ;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→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 целях совершенствования организационной процедуры проведения экзаменов исключена норма о необходимости выделять в ППЭ отдельные помещения для представителей средств массовой информации и общественных наблюдателей;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→ регламентировано количество лиц, привлекаемых к организации и проведению экзамена, в ППЭ, организованном на дому, в медицинской организации в целях совершенствования организационной процедуры проведения экзаменов;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→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 целях повышения объективности проведения экзаменов установлен запрет привлекать в качестве руководителей ППЭ, организаторов, членов государственной экзаменационной комиссии (далее — ГЭК), технических специалистов и экзаменаторов-собеседников близких родственников участников ГИА-11, сдающих экзамен в данном ППЭ;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→ регламентированы случаи опоздания участников экзаменов на экзамен и порядок действий лиц, привлекаемых к организации и проведению экзаменов в ППЭ, в целях совершенствования организационной процедуры проведения экзаменов;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→ в целях совершенствования организационной процедуры проведения экзаменов регламентирована ситуация и порядок действий лиц, привлекаемых к организации и проведению экзаменов в ППЭ, в случае неявки всех участников экзаменов, распределенных в ППЭ и (или) отдельные аудитории ППЭ, в ППЭ в день проведения экзамена;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→ в целях повышения объективности проведения экзаменов и исключения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случаев нарушений порядка проведения экзаменов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установлено, что лица, привлекаемые к проведению экзамена в ППЭ, общественные наблюдатели, а также участники экзаменов, покинувшие ППЭ в день проведения экзамена, повторно в ППЭ в указанный день не допускаются;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→ техническим специалистам в целях оперативного реагирования на возможные технические сбои во время проведения экзаменов разрешено использовать средства связи в Штабе ППЭ и только в связи со служебной необходимостью;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→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 целях соблюдения прав участников экзаменов, в случае если при проведении ЕГЭ по иностранным языкам (устная форма), при проведении ЕГЭ по информатике, при проведении государственного выпускного экзамена (далее — ГВЭ) в устной форме произошел технический сбой, участнику экзамена по его выбору предоставляется право сдать экзамен в тот же день или сдать экзамен в резервные сроки;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→ в целях совершенствования организационной процедуры проведения ЕГЭ по информатике более подробно прописана процедура проведения ЕГЭ по указанному учебному предмету;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→ в целях соблюдения прав участников экзаменов установлено, что проверка экзаменационных работ участников экзаменов осуществляется также с учетом </w:t>
      </w:r>
      <w:r>
        <w:rPr>
          <w:rFonts w:ascii="Arial" w:hAnsi="Arial" w:cs="Arial"/>
          <w:color w:val="000000"/>
          <w:sz w:val="23"/>
          <w:szCs w:val="23"/>
        </w:rPr>
        <w:lastRenderedPageBreak/>
        <w:t>содержания учебников по соответствующему учебному предмету, включенных в федеральный перечень учебников;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→ в целях соблюдения прав участников экзаменов сокращены сроки обработки и проверки экзаменационных работ ЕГЭ по информатике до двух календарных дней после проведения экзамена, вместо четырех календарных дней;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 xml:space="preserve">→ в целях соблюдения прав участников экзаменов с ограниченными возможностями здоровья установлено, что при рассмотрении апелляции могут присутствовать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сурдопереводчик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тифлопереводчик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→ Проектом приказа устанавливаются новые полномочия для ОИВ, учредителей, загранучреждений, согласно которым ОИВ, учредители и загранучреждения вправе принимать следующие решения:</w:t>
      </w:r>
      <w:r>
        <w:rPr>
          <w:rFonts w:ascii="Arial" w:hAnsi="Arial" w:cs="Arial"/>
          <w:color w:val="000000"/>
          <w:sz w:val="23"/>
          <w:szCs w:val="23"/>
        </w:rPr>
        <w:br/>
        <w:t>о подаче заявлений участниками экзаменов об участии в экзаменах в дистанционной форме;</w:t>
      </w:r>
      <w:r>
        <w:rPr>
          <w:rFonts w:ascii="Arial" w:hAnsi="Arial" w:cs="Arial"/>
          <w:color w:val="000000"/>
          <w:sz w:val="23"/>
          <w:szCs w:val="23"/>
        </w:rPr>
        <w:br/>
        <w:t>об ознакомлении участников экзаменов с образами их экзаменационных работ и результатами проверки их экзаменационных работ.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→ Проектом приказа устанавливаются новые обязанности для ОИВ и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Рособрнадзора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которые создают ГЭК, предметные и апелляционные комиссии для проведения ГИА-9 утверждать положения об указанных комиссиях.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→ Для предметных комиссий по учебным предметам, осуществляющих проверку экзаменационных работ участников экзаменов и создаваемых ОИВ и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Рособрнадзором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в проекте приказа в целях соблюдения прав участников экзаменов и повышения объективности проведения экзаменов устанавливается обязанность представлять в ГЭК информацию о случаях, выявленных при проверке ответов участников экзаменов, свидетельствующих о возможном нарушении Порядка.</w:t>
      </w:r>
    </w:p>
    <w:p w:rsidR="002A6AA1" w:rsidRDefault="002A6AA1" w:rsidP="004F341C">
      <w:pPr>
        <w:pStyle w:val="z-"/>
        <w:rPr>
          <w:vanish w:val="0"/>
        </w:rPr>
      </w:pPr>
    </w:p>
    <w:p w:rsidR="002A6AA1" w:rsidRDefault="002A6AA1" w:rsidP="004F341C">
      <w:pPr>
        <w:pStyle w:val="z-"/>
        <w:rPr>
          <w:vanish w:val="0"/>
        </w:rPr>
      </w:pPr>
    </w:p>
    <w:p w:rsidR="002A6AA1" w:rsidRDefault="002A6AA1" w:rsidP="004F341C">
      <w:pPr>
        <w:pStyle w:val="z-"/>
        <w:rPr>
          <w:vanish w:val="0"/>
        </w:rPr>
      </w:pPr>
    </w:p>
    <w:p w:rsidR="00000E69" w:rsidRPr="00000E69" w:rsidRDefault="002A6AA1" w:rsidP="002A6AA1">
      <w:pPr>
        <w:spacing w:before="100" w:beforeAutospacing="1" w:after="105" w:line="360" w:lineRule="atLeast"/>
        <w:ind w:left="720"/>
        <w:textAlignment w:val="baseline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</w:p>
    <w:p w:rsidR="00596618" w:rsidRDefault="00596618"/>
    <w:sectPr w:rsidR="0059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3246"/>
    <w:multiLevelType w:val="multilevel"/>
    <w:tmpl w:val="B0482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B2BE4"/>
    <w:multiLevelType w:val="multilevel"/>
    <w:tmpl w:val="2E5A9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1064F"/>
    <w:multiLevelType w:val="multilevel"/>
    <w:tmpl w:val="73CAA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37F34"/>
    <w:multiLevelType w:val="multilevel"/>
    <w:tmpl w:val="82AC8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E078F"/>
    <w:multiLevelType w:val="multilevel"/>
    <w:tmpl w:val="60806C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D7"/>
    <w:rsid w:val="00000E69"/>
    <w:rsid w:val="002A6AA1"/>
    <w:rsid w:val="004F341C"/>
    <w:rsid w:val="00596618"/>
    <w:rsid w:val="006D444E"/>
    <w:rsid w:val="006D4FA0"/>
    <w:rsid w:val="00AA74F4"/>
    <w:rsid w:val="00F0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00E6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0E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0E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0E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0E6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6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2A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6A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00E6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0E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0E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0E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0E6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6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2A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6A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8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436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10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20822226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6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89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3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documents/4913-poryadok-provedeniya-eg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4ege.ru/index.php?do=download&amp;id=20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.gov.ru/projec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Наталья Трифоновна</dc:creator>
  <cp:keywords/>
  <dc:description/>
  <cp:lastModifiedBy>Черная Наталья Трифоновна</cp:lastModifiedBy>
  <cp:revision>11</cp:revision>
  <cp:lastPrinted>2023-09-28T21:33:00Z</cp:lastPrinted>
  <dcterms:created xsi:type="dcterms:W3CDTF">2023-09-25T03:41:00Z</dcterms:created>
  <dcterms:modified xsi:type="dcterms:W3CDTF">2023-09-30T00:21:00Z</dcterms:modified>
</cp:coreProperties>
</file>