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B57" w:rsidRPr="002C7B57" w:rsidRDefault="002C7B57">
      <w:pPr>
        <w:rPr>
          <w:b/>
          <w:i/>
          <w:color w:val="auto"/>
        </w:rPr>
      </w:pPr>
      <w:r w:rsidRPr="002C7B57">
        <w:rPr>
          <w:b/>
          <w:i/>
          <w:color w:val="auto"/>
        </w:rPr>
        <w:t>Печатные издания.</w:t>
      </w:r>
    </w:p>
    <w:p w:rsidR="002C7B57" w:rsidRDefault="002C7B57"/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7769"/>
      </w:tblGrid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63.3(2)47</w:t>
            </w:r>
            <w:r w:rsidRPr="008D7B2D">
              <w:rPr>
                <w:rFonts w:eastAsia="Times New Roman"/>
                <w:color w:val="auto"/>
              </w:rPr>
              <w:br/>
              <w:t>Г 394</w:t>
            </w:r>
          </w:p>
        </w:tc>
        <w:tc>
          <w:tcPr>
            <w:tcW w:w="0" w:type="auto"/>
            <w:hideMark/>
          </w:tcPr>
          <w:p w:rsidR="002C7B57" w:rsidRDefault="008D7B2D" w:rsidP="002C7B57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Герои 1812 года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Сборник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Молодая гвардия, 1987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608</w:t>
            </w:r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с.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ил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(Жизнь замечательных людей, Вып.11(680))</w:t>
            </w:r>
            <w:r w:rsidR="002C7B57">
              <w:rPr>
                <w:rFonts w:eastAsia="Times New Roman"/>
                <w:color w:val="auto"/>
              </w:rPr>
              <w:t xml:space="preserve">. </w:t>
            </w:r>
          </w:p>
          <w:p w:rsidR="008D7B2D" w:rsidRPr="008D7B2D" w:rsidRDefault="008D7B2D" w:rsidP="002C7B57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аб-1экз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63.3(2)я7</w:t>
            </w:r>
            <w:proofErr w:type="gramStart"/>
            <w:r w:rsidRPr="008D7B2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История России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учеб</w:t>
            </w:r>
            <w:r w:rsidRPr="008D7B2D">
              <w:rPr>
                <w:rFonts w:eastAsia="Times New Roman"/>
                <w:color w:val="auto"/>
              </w:rPr>
              <w:t>ник / А. С. Орлов, В. А. Георгиев, Н. Г. Георгиева, Т. А. Сивохина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2-е изд., перераб. и доп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r w:rsidR="002C7B57">
              <w:rPr>
                <w:rFonts w:eastAsia="Times New Roman"/>
                <w:color w:val="auto"/>
              </w:rPr>
              <w:t xml:space="preserve"> : </w:t>
            </w:r>
            <w:r w:rsidRPr="008D7B2D">
              <w:rPr>
                <w:rFonts w:eastAsia="Times New Roman"/>
                <w:color w:val="auto"/>
              </w:rPr>
              <w:t>Проспект, 2015; 2014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680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с.</w:t>
            </w:r>
            <w:r w:rsidR="002C7B57">
              <w:rPr>
                <w:rFonts w:eastAsia="Times New Roman"/>
                <w:color w:val="auto"/>
              </w:rPr>
              <w:t xml:space="preserve"> : </w:t>
            </w:r>
            <w:r w:rsidRPr="008D7B2D">
              <w:rPr>
                <w:rFonts w:eastAsia="Times New Roman"/>
                <w:color w:val="auto"/>
              </w:rPr>
              <w:t>ил</w:t>
            </w:r>
            <w:proofErr w:type="gramStart"/>
            <w:r w:rsidRPr="008D7B2D">
              <w:rPr>
                <w:rFonts w:eastAsia="Times New Roman"/>
                <w:color w:val="auto"/>
              </w:rPr>
              <w:t>.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Pr="008D7B2D">
              <w:rPr>
                <w:rFonts w:eastAsia="Times New Roman"/>
                <w:color w:val="auto"/>
              </w:rPr>
              <w:t>а</w:t>
            </w:r>
            <w:proofErr w:type="gramEnd"/>
            <w:r w:rsidRPr="008D7B2D">
              <w:rPr>
                <w:rFonts w:eastAsia="Times New Roman"/>
                <w:color w:val="auto"/>
              </w:rPr>
              <w:t>б-6экз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63.3(2)я7</w:t>
            </w:r>
            <w:proofErr w:type="gramStart"/>
            <w:r w:rsidRPr="008D7B2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История России с древнейших времён и до наших дней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учеб</w:t>
            </w:r>
            <w:r w:rsidR="001E19A9">
              <w:rPr>
                <w:rFonts w:eastAsia="Times New Roman"/>
                <w:color w:val="auto"/>
              </w:rPr>
              <w:t>ник / п</w:t>
            </w:r>
            <w:r w:rsidRPr="008D7B2D">
              <w:rPr>
                <w:rFonts w:eastAsia="Times New Roman"/>
                <w:color w:val="auto"/>
              </w:rPr>
              <w:t>од ред. А.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Н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Сахарова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Проспект, 2015; 2014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766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с.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аб-5экз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63.3(2)я7</w:t>
            </w:r>
            <w:proofErr w:type="gramStart"/>
            <w:r w:rsidRPr="008D7B2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История России XIX - начала XX века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учеб</w:t>
            </w:r>
            <w:r w:rsidRPr="008D7B2D">
              <w:rPr>
                <w:rFonts w:eastAsia="Times New Roman"/>
                <w:color w:val="auto"/>
              </w:rPr>
              <w:t>ник для ист.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фак-</w:t>
            </w:r>
            <w:proofErr w:type="spellStart"/>
            <w:r w:rsidRPr="008D7B2D">
              <w:rPr>
                <w:rFonts w:eastAsia="Times New Roman"/>
                <w:color w:val="auto"/>
              </w:rPr>
              <w:t>тов</w:t>
            </w:r>
            <w:proofErr w:type="spellEnd"/>
            <w:r w:rsidRPr="008D7B2D">
              <w:rPr>
                <w:rFonts w:eastAsia="Times New Roman"/>
                <w:color w:val="auto"/>
              </w:rPr>
              <w:t xml:space="preserve"> ун-тов / Московский гос. ун-т им. М. В. Ломоносова. Исторический факультет</w:t>
            </w:r>
            <w:proofErr w:type="gramStart"/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;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МГУ им. М.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В.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Ломоносова; под ред. В.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А.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Федорова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Зерцало, 2000; 1999; 1998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743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с. </w:t>
            </w:r>
            <w:r w:rsidRPr="008D7B2D">
              <w:rPr>
                <w:rFonts w:eastAsia="Times New Roman"/>
                <w:color w:val="auto"/>
              </w:rPr>
              <w:br/>
              <w:t>аб-11экз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63.3(2)5я7</w:t>
            </w:r>
            <w:proofErr w:type="gramStart"/>
            <w:r w:rsidRPr="008D7B2D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907</w:t>
            </w:r>
          </w:p>
        </w:tc>
        <w:tc>
          <w:tcPr>
            <w:tcW w:w="0" w:type="auto"/>
            <w:hideMark/>
          </w:tcPr>
          <w:p w:rsid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История России. XIX век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учеб</w:t>
            </w:r>
            <w:r w:rsidRPr="008D7B2D">
              <w:rPr>
                <w:rFonts w:eastAsia="Times New Roman"/>
                <w:color w:val="auto"/>
              </w:rPr>
              <w:t>ник для вузов</w:t>
            </w:r>
            <w:r w:rsidR="001E19A9">
              <w:rPr>
                <w:rFonts w:eastAsia="Times New Roman"/>
                <w:color w:val="auto"/>
              </w:rPr>
              <w:t>. В 2 ч. Ч.1 / п</w:t>
            </w:r>
            <w:r w:rsidRPr="008D7B2D">
              <w:rPr>
                <w:rFonts w:eastAsia="Times New Roman"/>
                <w:color w:val="auto"/>
              </w:rPr>
              <w:t>од ред. В.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Г.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D7B2D">
              <w:rPr>
                <w:rFonts w:eastAsia="Times New Roman"/>
                <w:color w:val="auto"/>
              </w:rPr>
              <w:t>Тюкавкина</w:t>
            </w:r>
            <w:proofErr w:type="spellEnd"/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D7B2D">
              <w:rPr>
                <w:rFonts w:eastAsia="Times New Roman"/>
                <w:color w:val="auto"/>
              </w:rPr>
              <w:t>Владос</w:t>
            </w:r>
            <w:proofErr w:type="spellEnd"/>
            <w:r w:rsidRPr="008D7B2D">
              <w:rPr>
                <w:rFonts w:eastAsia="Times New Roman"/>
                <w:color w:val="auto"/>
              </w:rPr>
              <w:t>, 2001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256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с.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аб-2экз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63.3(2)я</w:t>
            </w:r>
            <w:proofErr w:type="gramStart"/>
            <w:r w:rsidRPr="008D7B2D">
              <w:rPr>
                <w:rFonts w:eastAsia="Times New Roman"/>
                <w:color w:val="auto"/>
              </w:rPr>
              <w:t>7</w:t>
            </w:r>
            <w:proofErr w:type="gramEnd"/>
            <w:r w:rsidRPr="008D7B2D">
              <w:rPr>
                <w:rFonts w:eastAsia="Times New Roman"/>
                <w:color w:val="auto"/>
              </w:rPr>
              <w:br/>
              <w:t>М 906</w:t>
            </w:r>
          </w:p>
        </w:tc>
        <w:tc>
          <w:tcPr>
            <w:tcW w:w="0" w:type="auto"/>
            <w:hideMark/>
          </w:tcPr>
          <w:p w:rsidR="001E19A9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Мунчаев, Ш.М.</w:t>
            </w:r>
            <w:r w:rsidRPr="008D7B2D">
              <w:rPr>
                <w:rFonts w:eastAsia="Times New Roman"/>
                <w:color w:val="auto"/>
              </w:rPr>
              <w:t> История России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учеб</w:t>
            </w:r>
            <w:r w:rsidRPr="008D7B2D">
              <w:rPr>
                <w:rFonts w:eastAsia="Times New Roman"/>
                <w:color w:val="auto"/>
              </w:rPr>
              <w:t>ник для вузов / Ш. М. Мунчаев, В. М. Устинов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4-е изд., перераб. и доп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r w:rsidR="002C7B57">
              <w:rPr>
                <w:rFonts w:eastAsia="Times New Roman"/>
                <w:color w:val="auto"/>
              </w:rPr>
              <w:t xml:space="preserve"> : </w:t>
            </w:r>
            <w:r w:rsidRPr="008D7B2D">
              <w:rPr>
                <w:rFonts w:eastAsia="Times New Roman"/>
                <w:color w:val="auto"/>
              </w:rPr>
              <w:t>Норма, 2008; 2005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778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с.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аб-4экз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</w:t>
            </w:r>
            <w:r w:rsidRPr="008D7B2D">
              <w:rPr>
                <w:rFonts w:eastAsia="Times New Roman"/>
                <w:color w:val="auto"/>
              </w:rPr>
              <w:br/>
              <w:t>О-826</w:t>
            </w:r>
          </w:p>
        </w:tc>
        <w:tc>
          <w:tcPr>
            <w:tcW w:w="0" w:type="auto"/>
            <w:hideMark/>
          </w:tcPr>
          <w:p w:rsid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Отечественная военная история с древнейших времен до наших дней</w:t>
            </w:r>
            <w:r w:rsidR="002C7B57">
              <w:rPr>
                <w:rFonts w:eastAsia="Times New Roman"/>
                <w:color w:val="auto"/>
              </w:rPr>
              <w:t>.</w:t>
            </w:r>
            <w:r w:rsidRPr="008D7B2D">
              <w:rPr>
                <w:rFonts w:eastAsia="Times New Roman"/>
                <w:color w:val="auto"/>
              </w:rPr>
              <w:t xml:space="preserve"> В 3 т. Т.1, кн.1 / Ин-т </w:t>
            </w:r>
            <w:proofErr w:type="spellStart"/>
            <w:r w:rsidRPr="008D7B2D">
              <w:rPr>
                <w:rFonts w:eastAsia="Times New Roman"/>
                <w:color w:val="auto"/>
              </w:rPr>
              <w:t>воен</w:t>
            </w:r>
            <w:proofErr w:type="gramStart"/>
            <w:r w:rsidRPr="008D7B2D">
              <w:rPr>
                <w:rFonts w:eastAsia="Times New Roman"/>
                <w:color w:val="auto"/>
              </w:rPr>
              <w:t>.и</w:t>
            </w:r>
            <w:proofErr w:type="gramEnd"/>
            <w:r w:rsidRPr="008D7B2D">
              <w:rPr>
                <w:rFonts w:eastAsia="Times New Roman"/>
                <w:color w:val="auto"/>
              </w:rPr>
              <w:t>стории</w:t>
            </w:r>
            <w:proofErr w:type="spellEnd"/>
            <w:r w:rsidRPr="008D7B2D">
              <w:rPr>
                <w:rFonts w:eastAsia="Times New Roman"/>
                <w:color w:val="auto"/>
              </w:rPr>
              <w:t xml:space="preserve"> М-</w:t>
            </w:r>
            <w:proofErr w:type="spellStart"/>
            <w:r w:rsidRPr="008D7B2D">
              <w:rPr>
                <w:rFonts w:eastAsia="Times New Roman"/>
                <w:color w:val="auto"/>
              </w:rPr>
              <w:t>ва</w:t>
            </w:r>
            <w:proofErr w:type="spellEnd"/>
            <w:r w:rsidRPr="008D7B2D">
              <w:rPr>
                <w:rFonts w:eastAsia="Times New Roman"/>
                <w:color w:val="auto"/>
              </w:rPr>
              <w:t xml:space="preserve"> обороны РФ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Звонница-МГ, 2003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672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с.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ил.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аб</w:t>
            </w:r>
            <w:r w:rsidRPr="008D7B2D">
              <w:rPr>
                <w:rFonts w:eastAsia="Times New Roman"/>
                <w:color w:val="auto"/>
              </w:rPr>
              <w:t>-1экз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63.3(2)я7</w:t>
            </w:r>
            <w:r w:rsidRPr="008D7B2D">
              <w:rPr>
                <w:rFonts w:eastAsia="Times New Roman"/>
                <w:color w:val="auto"/>
              </w:rPr>
              <w:br/>
            </w:r>
            <w:proofErr w:type="gramStart"/>
            <w:r w:rsidRPr="008D7B2D">
              <w:rPr>
                <w:rFonts w:eastAsia="Times New Roman"/>
                <w:color w:val="auto"/>
              </w:rPr>
              <w:t>П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12</w:t>
            </w:r>
          </w:p>
        </w:tc>
        <w:tc>
          <w:tcPr>
            <w:tcW w:w="0" w:type="auto"/>
            <w:hideMark/>
          </w:tcPr>
          <w:p w:rsid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Павленко, Н.И.</w:t>
            </w:r>
            <w:r w:rsidRPr="008D7B2D">
              <w:rPr>
                <w:rFonts w:eastAsia="Times New Roman"/>
                <w:color w:val="auto"/>
              </w:rPr>
              <w:t> История России с древнейших времён до 1861 года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учеб</w:t>
            </w:r>
            <w:r w:rsidRPr="008D7B2D">
              <w:rPr>
                <w:rFonts w:eastAsia="Times New Roman"/>
                <w:color w:val="auto"/>
              </w:rPr>
              <w:t>ник для бакалавров / Н. И. Павленко,</w:t>
            </w:r>
            <w:r w:rsidR="001E19A9">
              <w:rPr>
                <w:rFonts w:eastAsia="Times New Roman"/>
                <w:color w:val="auto"/>
              </w:rPr>
              <w:t xml:space="preserve"> И. Л. Андреев, В. А. Федоров ; п</w:t>
            </w:r>
            <w:r w:rsidRPr="008D7B2D">
              <w:rPr>
                <w:rFonts w:eastAsia="Times New Roman"/>
                <w:color w:val="auto"/>
              </w:rPr>
              <w:t>од ред. Н.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И.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Павленко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Юрайт, 2012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712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с.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аб-2экз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63.3(2)я7</w:t>
            </w:r>
            <w:r w:rsidRPr="008D7B2D">
              <w:rPr>
                <w:rFonts w:eastAsia="Times New Roman"/>
                <w:color w:val="auto"/>
              </w:rPr>
              <w:br/>
            </w:r>
            <w:proofErr w:type="gramStart"/>
            <w:r w:rsidRPr="008D7B2D">
              <w:rPr>
                <w:rFonts w:eastAsia="Times New Roman"/>
                <w:color w:val="auto"/>
              </w:rPr>
              <w:t>Р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892</w:t>
            </w:r>
          </w:p>
        </w:tc>
        <w:tc>
          <w:tcPr>
            <w:tcW w:w="0" w:type="auto"/>
            <w:hideMark/>
          </w:tcPr>
          <w:p w:rsid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Русская история с древнейших времен до наших дней</w:t>
            </w:r>
            <w:r w:rsidR="002C7B57">
              <w:rPr>
                <w:rFonts w:eastAsia="Times New Roman"/>
                <w:color w:val="auto"/>
              </w:rPr>
              <w:t xml:space="preserve"> : учеб</w:t>
            </w:r>
            <w:r w:rsidRPr="008D7B2D">
              <w:rPr>
                <w:rFonts w:eastAsia="Times New Roman"/>
                <w:color w:val="auto"/>
              </w:rPr>
              <w:t>ное пособие для вузов / А. Ю. Дворниченко, Е. В. Ильин, Ю. В. Кривошеев, Ю. В. Тот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7-е изд., стер</w:t>
            </w:r>
            <w:proofErr w:type="gramStart"/>
            <w:r w:rsidRPr="008D7B2D">
              <w:rPr>
                <w:rFonts w:eastAsia="Times New Roman"/>
                <w:color w:val="auto"/>
              </w:rPr>
              <w:t xml:space="preserve">., </w:t>
            </w:r>
            <w:proofErr w:type="gramEnd"/>
            <w:r w:rsidRPr="008D7B2D">
              <w:rPr>
                <w:rFonts w:eastAsia="Times New Roman"/>
                <w:color w:val="auto"/>
              </w:rPr>
              <w:t>4-е изд., стер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Лань, 2006; 2000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446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с.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 xml:space="preserve">ил.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аб-48экз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63.3(2)47</w:t>
            </w:r>
            <w:proofErr w:type="gramStart"/>
            <w:r w:rsidRPr="008D7B2D">
              <w:rPr>
                <w:rFonts w:eastAsia="Times New Roman"/>
                <w:color w:val="auto"/>
              </w:rPr>
              <w:br/>
              <w:t>Т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936</w:t>
            </w:r>
          </w:p>
        </w:tc>
        <w:tc>
          <w:tcPr>
            <w:tcW w:w="0" w:type="auto"/>
            <w:hideMark/>
          </w:tcPr>
          <w:p w:rsid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bCs/>
                <w:color w:val="auto"/>
              </w:rPr>
              <w:t>1812 год...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="001E19A9">
              <w:rPr>
                <w:rFonts w:eastAsia="Times New Roman"/>
                <w:color w:val="auto"/>
              </w:rPr>
              <w:t>Военные дневники / с</w:t>
            </w:r>
            <w:r w:rsidRPr="008D7B2D">
              <w:rPr>
                <w:rFonts w:eastAsia="Times New Roman"/>
                <w:color w:val="auto"/>
              </w:rPr>
              <w:t>ост. и вступ.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ст. А.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Г.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Тартаковского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Советская Россия, 1990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464с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 xml:space="preserve">(Русские дневники). </w:t>
            </w:r>
          </w:p>
          <w:p w:rsidR="008D7B2D" w:rsidRPr="008D7B2D" w:rsidRDefault="008D7B2D" w:rsidP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ахл-1экз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D7B2D" w:rsidRPr="008D7B2D" w:rsidTr="002C7B57">
        <w:trPr>
          <w:tblCellSpacing w:w="15" w:type="dxa"/>
        </w:trPr>
        <w:tc>
          <w:tcPr>
            <w:tcW w:w="728" w:type="pct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63.3(2)52я7</w:t>
            </w:r>
            <w:r w:rsidRPr="008D7B2D">
              <w:rPr>
                <w:rFonts w:eastAsia="Times New Roman"/>
                <w:color w:val="auto"/>
              </w:rPr>
              <w:br/>
            </w:r>
            <w:proofErr w:type="gramStart"/>
            <w:r w:rsidRPr="008D7B2D">
              <w:rPr>
                <w:rFonts w:eastAsia="Times New Roman"/>
                <w:color w:val="auto"/>
              </w:rPr>
              <w:t>Ц</w:t>
            </w:r>
            <w:proofErr w:type="gramEnd"/>
            <w:r w:rsidRPr="008D7B2D">
              <w:rPr>
                <w:rFonts w:eastAsia="Times New Roman"/>
                <w:color w:val="auto"/>
              </w:rPr>
              <w:t xml:space="preserve"> 61</w:t>
            </w:r>
          </w:p>
        </w:tc>
        <w:tc>
          <w:tcPr>
            <w:tcW w:w="0" w:type="auto"/>
            <w:hideMark/>
          </w:tcPr>
          <w:p w:rsidR="001E19A9" w:rsidRDefault="008D7B2D" w:rsidP="001E19A9">
            <w:pPr>
              <w:rPr>
                <w:rFonts w:eastAsia="Times New Roman"/>
                <w:color w:val="auto"/>
              </w:rPr>
            </w:pPr>
            <w:proofErr w:type="spellStart"/>
            <w:r w:rsidRPr="008D7B2D">
              <w:rPr>
                <w:rFonts w:eastAsia="Times New Roman"/>
                <w:bCs/>
                <w:color w:val="auto"/>
              </w:rPr>
              <w:t>Цимбаев</w:t>
            </w:r>
            <w:proofErr w:type="spellEnd"/>
            <w:r w:rsidRPr="008D7B2D">
              <w:rPr>
                <w:rFonts w:eastAsia="Times New Roman"/>
                <w:bCs/>
                <w:color w:val="auto"/>
              </w:rPr>
              <w:t>, Н.И.</w:t>
            </w:r>
            <w:r w:rsidRPr="008D7B2D">
              <w:rPr>
                <w:rFonts w:eastAsia="Times New Roman"/>
                <w:color w:val="auto"/>
              </w:rPr>
              <w:t xml:space="preserve"> История России XIX - начала XX века / Н. И. </w:t>
            </w:r>
            <w:proofErr w:type="spellStart"/>
            <w:r w:rsidRPr="008D7B2D">
              <w:rPr>
                <w:rFonts w:eastAsia="Times New Roman"/>
                <w:color w:val="auto"/>
              </w:rPr>
              <w:t>Цимбаев</w:t>
            </w:r>
            <w:proofErr w:type="spellEnd"/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Москва; Ростов-на-Дону</w:t>
            </w:r>
            <w:proofErr w:type="gramStart"/>
            <w:r w:rsidR="002C7B57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="002C7B57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Слово; Феникс, 2004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448</w:t>
            </w:r>
            <w:r w:rsidR="001E19A9">
              <w:rPr>
                <w:rFonts w:eastAsia="Times New Roman"/>
                <w:color w:val="auto"/>
              </w:rPr>
              <w:t xml:space="preserve"> </w:t>
            </w:r>
            <w:r w:rsidRPr="008D7B2D">
              <w:rPr>
                <w:rFonts w:eastAsia="Times New Roman"/>
                <w:color w:val="auto"/>
              </w:rPr>
              <w:t>с</w:t>
            </w:r>
            <w:r w:rsidR="002C7B57">
              <w:rPr>
                <w:rFonts w:eastAsia="Times New Roman"/>
                <w:color w:val="auto"/>
              </w:rPr>
              <w:t xml:space="preserve">. – </w:t>
            </w:r>
            <w:r w:rsidRPr="008D7B2D">
              <w:rPr>
                <w:rFonts w:eastAsia="Times New Roman"/>
                <w:color w:val="auto"/>
              </w:rPr>
              <w:t>(Университетский учебник)</w:t>
            </w:r>
            <w:r w:rsidR="002C7B57">
              <w:rPr>
                <w:rFonts w:eastAsia="Times New Roman"/>
                <w:color w:val="auto"/>
              </w:rPr>
              <w:t xml:space="preserve">. </w:t>
            </w:r>
          </w:p>
          <w:p w:rsidR="008D7B2D" w:rsidRPr="008D7B2D" w:rsidRDefault="008D7B2D" w:rsidP="001E19A9">
            <w:pPr>
              <w:rPr>
                <w:rFonts w:eastAsia="Times New Roman"/>
                <w:color w:val="auto"/>
              </w:rPr>
            </w:pPr>
            <w:r w:rsidRPr="008D7B2D">
              <w:rPr>
                <w:rFonts w:eastAsia="Times New Roman"/>
                <w:color w:val="auto"/>
              </w:rPr>
              <w:t>аб-1экз</w:t>
            </w:r>
          </w:p>
        </w:tc>
      </w:tr>
      <w:tr w:rsidR="008D7B2D" w:rsidRPr="008D7B2D" w:rsidTr="008D7B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7B2D" w:rsidRPr="008D7B2D" w:rsidRDefault="008D7B2D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133167" w:rsidRDefault="00133167" w:rsidP="008D7B2D">
      <w:pPr>
        <w:jc w:val="center"/>
        <w:rPr>
          <w:rFonts w:eastAsia="Times New Roman"/>
          <w:color w:val="auto"/>
        </w:rPr>
      </w:pPr>
    </w:p>
    <w:p w:rsidR="001E19A9" w:rsidRDefault="001E19A9" w:rsidP="002C7B57">
      <w:pPr>
        <w:jc w:val="both"/>
        <w:rPr>
          <w:rFonts w:eastAsia="Times New Roman"/>
          <w:b/>
          <w:i/>
          <w:color w:val="auto"/>
        </w:rPr>
      </w:pPr>
    </w:p>
    <w:p w:rsidR="001E19A9" w:rsidRDefault="001E19A9" w:rsidP="002C7B57">
      <w:pPr>
        <w:jc w:val="both"/>
        <w:rPr>
          <w:rFonts w:eastAsia="Times New Roman"/>
          <w:b/>
          <w:i/>
          <w:color w:val="auto"/>
        </w:rPr>
      </w:pPr>
    </w:p>
    <w:p w:rsidR="001E19A9" w:rsidRDefault="001E19A9" w:rsidP="002C7B57">
      <w:pPr>
        <w:jc w:val="both"/>
        <w:rPr>
          <w:rFonts w:eastAsia="Times New Roman"/>
          <w:b/>
          <w:i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b/>
          <w:i/>
          <w:color w:val="auto"/>
        </w:rPr>
      </w:pPr>
      <w:bookmarkStart w:id="0" w:name="_GoBack"/>
      <w:bookmarkEnd w:id="0"/>
      <w:r w:rsidRPr="002C7B57">
        <w:rPr>
          <w:rFonts w:eastAsia="Times New Roman"/>
          <w:b/>
          <w:i/>
          <w:color w:val="auto"/>
        </w:rPr>
        <w:lastRenderedPageBreak/>
        <w:t>Электронные ресурсы.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 xml:space="preserve">Электронные ресурсы из ЭБС </w:t>
      </w:r>
      <w:proofErr w:type="spellStart"/>
      <w:r w:rsidRPr="002C7B57">
        <w:rPr>
          <w:rFonts w:eastAsia="Times New Roman"/>
          <w:i/>
          <w:color w:val="auto"/>
        </w:rPr>
        <w:t>IPRbooks</w:t>
      </w:r>
      <w:proofErr w:type="spellEnd"/>
      <w:r w:rsidRPr="002C7B57">
        <w:rPr>
          <w:rFonts w:eastAsia="Times New Roman"/>
          <w:i/>
          <w:color w:val="auto"/>
        </w:rPr>
        <w:t>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Воронин, В. Е. «Недаром помнит вся Россия…». Бородинское сражение в историческом сознании русских и французов (по следам 200-летнего юбилея)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монография / В. Е. Воронин.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Прометей, 2016. – 270 c. // </w:t>
      </w:r>
      <w:proofErr w:type="spellStart"/>
      <w:r w:rsidRPr="002C7B57">
        <w:rPr>
          <w:rFonts w:eastAsia="Times New Roman"/>
          <w:color w:val="auto"/>
        </w:rPr>
        <w:t>IPRbooks</w:t>
      </w:r>
      <w:proofErr w:type="spellEnd"/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5" w:history="1">
        <w:r w:rsidRPr="002C7B57">
          <w:rPr>
            <w:rStyle w:val="a3"/>
            <w:rFonts w:eastAsia="Times New Roman"/>
          </w:rPr>
          <w:t>https://www.iprbookshop.ru/58108.html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Книга посвящена сложившимся в российском и французском обществе взглядам и представлениям о Бородинском сражении («Битве на Москве-реке») 26 августа (7 сентября) 1812 г., о его итогах и значении. Дан подробный обзор современной отечественной и зарубежной историографии. На основе анализа множества мемуаров участников сражения с обеих сторон, лиц из ближайшего окружения Наполеона, а также суждений самого «императора французов» Наполеона и главнокомандующего всеми русскими армиями и ополчениями князя М. И. Кутузова автор находит свой ответ на вопрос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кто выиграл Бородинское сражение?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Записки </w:t>
      </w:r>
      <w:proofErr w:type="spellStart"/>
      <w:r w:rsidRPr="002C7B57">
        <w:rPr>
          <w:rFonts w:eastAsia="Times New Roman"/>
          <w:color w:val="auto"/>
        </w:rPr>
        <w:t>Бенкендорфа</w:t>
      </w:r>
      <w:proofErr w:type="spellEnd"/>
      <w:r w:rsidRPr="002C7B57">
        <w:rPr>
          <w:rFonts w:eastAsia="Times New Roman"/>
          <w:color w:val="auto"/>
        </w:rPr>
        <w:t xml:space="preserve">. 1812 год. Отечественная война. 1813 год. Освобождение Нидерландов / сост. П. Н. </w:t>
      </w:r>
      <w:proofErr w:type="spellStart"/>
      <w:r w:rsidRPr="002C7B57">
        <w:rPr>
          <w:rFonts w:eastAsia="Times New Roman"/>
          <w:color w:val="auto"/>
        </w:rPr>
        <w:t>Грюнберг</w:t>
      </w:r>
      <w:proofErr w:type="spellEnd"/>
      <w:r w:rsidRPr="002C7B57">
        <w:rPr>
          <w:rFonts w:eastAsia="Times New Roman"/>
          <w:color w:val="auto"/>
        </w:rPr>
        <w:t xml:space="preserve">, пер. Т. А. Ильяшенко, Е. Э. </w:t>
      </w:r>
      <w:proofErr w:type="spellStart"/>
      <w:r w:rsidRPr="002C7B57">
        <w:rPr>
          <w:rFonts w:eastAsia="Times New Roman"/>
          <w:color w:val="auto"/>
        </w:rPr>
        <w:t>Лямина</w:t>
      </w:r>
      <w:proofErr w:type="spellEnd"/>
      <w:r w:rsidRPr="002C7B57">
        <w:rPr>
          <w:rFonts w:eastAsia="Times New Roman"/>
          <w:color w:val="auto"/>
        </w:rPr>
        <w:t>, М. Тищенко.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Языки славянских культур, 2001. – 392 c. // </w:t>
      </w:r>
      <w:proofErr w:type="spellStart"/>
      <w:r w:rsidRPr="002C7B57">
        <w:rPr>
          <w:rFonts w:eastAsia="Times New Roman"/>
          <w:color w:val="auto"/>
        </w:rPr>
        <w:t>IPRbooks</w:t>
      </w:r>
      <w:proofErr w:type="spellEnd"/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6" w:history="1">
        <w:r w:rsidRPr="002C7B57">
          <w:rPr>
            <w:rStyle w:val="a3"/>
            <w:rFonts w:eastAsia="Times New Roman"/>
          </w:rPr>
          <w:t>https://www.iprbookshop.ru/15144.html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Публикуемые два фрагмента из «Записок» гр. А.X. </w:t>
      </w:r>
      <w:proofErr w:type="spellStart"/>
      <w:proofErr w:type="gramStart"/>
      <w:r w:rsidRPr="002C7B57">
        <w:rPr>
          <w:rFonts w:eastAsia="Times New Roman"/>
          <w:color w:val="auto"/>
        </w:rPr>
        <w:t>Бенкендорфа</w:t>
      </w:r>
      <w:proofErr w:type="spellEnd"/>
      <w:r w:rsidRPr="002C7B57">
        <w:rPr>
          <w:rFonts w:eastAsia="Times New Roman"/>
          <w:color w:val="auto"/>
        </w:rPr>
        <w:t xml:space="preserve"> посвящены событиям Отечественной войны 1812 года и Зарубежным походам 1813-1814 годов, активное участие в которых принимал автор.</w:t>
      </w:r>
      <w:proofErr w:type="gramEnd"/>
      <w:r w:rsidRPr="002C7B57">
        <w:rPr>
          <w:rFonts w:eastAsia="Times New Roman"/>
          <w:color w:val="auto"/>
        </w:rPr>
        <w:t xml:space="preserve"> Особый интерес представляет освещение мало известных широкому читателю фактов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боя у Звенигорода 31 августа 1812 г., занятия Амстердама и Бреды в ходе освобождения Нидерландов и др. В Приложении публикуются письма А.X. </w:t>
      </w:r>
      <w:proofErr w:type="spellStart"/>
      <w:r w:rsidRPr="002C7B57">
        <w:rPr>
          <w:rFonts w:eastAsia="Times New Roman"/>
          <w:color w:val="auto"/>
        </w:rPr>
        <w:t>Бенкендорфа</w:t>
      </w:r>
      <w:proofErr w:type="spellEnd"/>
      <w:r w:rsidRPr="002C7B57">
        <w:rPr>
          <w:rFonts w:eastAsia="Times New Roman"/>
          <w:color w:val="auto"/>
        </w:rPr>
        <w:t xml:space="preserve"> графу М.С. Воронцову 1811-1815 гг.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t>Маневич</w:t>
      </w:r>
      <w:proofErr w:type="spellEnd"/>
      <w:r w:rsidRPr="002C7B57">
        <w:rPr>
          <w:rFonts w:eastAsia="Times New Roman"/>
          <w:color w:val="auto"/>
        </w:rPr>
        <w:t xml:space="preserve">, И. А. Эпоха Отечественной войны 1812 года / И. А. </w:t>
      </w:r>
      <w:proofErr w:type="spellStart"/>
      <w:r w:rsidRPr="002C7B57">
        <w:rPr>
          <w:rFonts w:eastAsia="Times New Roman"/>
          <w:color w:val="auto"/>
        </w:rPr>
        <w:t>Маневич</w:t>
      </w:r>
      <w:proofErr w:type="spellEnd"/>
      <w:r w:rsidRPr="002C7B57">
        <w:rPr>
          <w:rFonts w:eastAsia="Times New Roman"/>
          <w:color w:val="auto"/>
        </w:rPr>
        <w:t>, Н. П. Рудакова.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Белый город, </w:t>
      </w:r>
      <w:proofErr w:type="spellStart"/>
      <w:r w:rsidRPr="002C7B57">
        <w:rPr>
          <w:rFonts w:eastAsia="Times New Roman"/>
          <w:color w:val="auto"/>
        </w:rPr>
        <w:t>Даръ</w:t>
      </w:r>
      <w:proofErr w:type="spellEnd"/>
      <w:r w:rsidRPr="002C7B57">
        <w:rPr>
          <w:rFonts w:eastAsia="Times New Roman"/>
          <w:color w:val="auto"/>
        </w:rPr>
        <w:t xml:space="preserve">, 2012. – 32 c. // </w:t>
      </w:r>
      <w:proofErr w:type="spellStart"/>
      <w:r w:rsidRPr="002C7B57">
        <w:rPr>
          <w:rFonts w:eastAsia="Times New Roman"/>
          <w:color w:val="auto"/>
        </w:rPr>
        <w:t>IPRbooks</w:t>
      </w:r>
      <w:proofErr w:type="spellEnd"/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7" w:history="1">
        <w:r w:rsidRPr="002C7B57">
          <w:rPr>
            <w:rStyle w:val="a3"/>
            <w:rFonts w:eastAsia="Times New Roman"/>
          </w:rPr>
          <w:t>https://www.iprbookshop.ru/50612.html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 иллюстрированный сборник вошли три десятка бесценных исторических иллюстраций XIX века. На них запечатлены рода войск и вооружение не только русских воинов, но и бесчисленных солдат наполеоновской армии «двунадесяти языков» – от испанских уланов до швейцарских гренадеров.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Москва в 1812 году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воспоминания, письма и официальные документы из собрания отдела письменных источников Государственного исторического музея / Ф. А. Петров, М. В. </w:t>
      </w:r>
      <w:proofErr w:type="spellStart"/>
      <w:r w:rsidRPr="002C7B57">
        <w:rPr>
          <w:rFonts w:eastAsia="Times New Roman"/>
          <w:color w:val="auto"/>
        </w:rPr>
        <w:t>Фалалеева</w:t>
      </w:r>
      <w:proofErr w:type="spellEnd"/>
      <w:r w:rsidRPr="002C7B57">
        <w:rPr>
          <w:rFonts w:eastAsia="Times New Roman"/>
          <w:color w:val="auto"/>
        </w:rPr>
        <w:t>, Л. И. Смирнова [и др.] ; под ред. А. Д. Яновский.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Рукописные памятники Древней Руси, 2012. – 456 c. // </w:t>
      </w:r>
      <w:proofErr w:type="spellStart"/>
      <w:r w:rsidRPr="002C7B57">
        <w:rPr>
          <w:rFonts w:eastAsia="Times New Roman"/>
          <w:color w:val="auto"/>
        </w:rPr>
        <w:t>IPRbooks</w:t>
      </w:r>
      <w:proofErr w:type="spellEnd"/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8" w:history="1">
        <w:r w:rsidRPr="002C7B57">
          <w:rPr>
            <w:rStyle w:val="a3"/>
            <w:rFonts w:eastAsia="Times New Roman"/>
          </w:rPr>
          <w:t>https://www.iprbookshop.ru/28627.html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Предлагаемая вниманию читателей книга представляет собой завершающую часть своеобразной трилогии по истории Отечественной войны 1812 года. В первых двух томах, изданных 20 лет тому назад, были опубликованы официальные реляции генерала князя П.И. Багратиона, личные письма генерала Н.Н. Раевского, дневники и мемуары воинов русской армии. Книга, которую вы сейчас держите в руках - завершающая часть «трилогии». Она посвящена трагическим событиям, происходившим в Москве накануне и во время наполеоновской оккупации. В ней публикуются архивные реликвии из фондов </w:t>
      </w:r>
      <w:r w:rsidRPr="002C7B57">
        <w:rPr>
          <w:rFonts w:eastAsia="Times New Roman"/>
          <w:color w:val="auto"/>
        </w:rPr>
        <w:lastRenderedPageBreak/>
        <w:t>Исторического музея - всего 17 рукописей. Это официальные реляции властей, показания «потерпевших от разорения неприятельского», воспоминания людей самых разных сословий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дворян, священников, купцов, мещан и даже крестьян. Читатель познакомится с перепиской императрицы Марии Федоровны - матери императора Александра I, которая тревожилась о судьбе Московского Воспитательного дома, где во время страшного пожара, насилий и грабежей, оставались сотни маленьких сирот. Свыше трети объема книги уделено положению русских священников и монахов, многие из которых своей жизнью поплатились, спасая от гибели священные для православных людей реликвии.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Отечественная война 1812 года в современной историографии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сборник обзоров и рефератов / Ч. </w:t>
      </w:r>
      <w:proofErr w:type="spellStart"/>
      <w:r w:rsidRPr="002C7B57">
        <w:rPr>
          <w:rFonts w:eastAsia="Times New Roman"/>
          <w:color w:val="auto"/>
        </w:rPr>
        <w:t>Эсдейл</w:t>
      </w:r>
      <w:proofErr w:type="spellEnd"/>
      <w:r w:rsidRPr="002C7B57">
        <w:rPr>
          <w:rFonts w:eastAsia="Times New Roman"/>
          <w:color w:val="auto"/>
        </w:rPr>
        <w:t xml:space="preserve">, Д. Ливен, А. </w:t>
      </w:r>
      <w:proofErr w:type="spellStart"/>
      <w:r w:rsidRPr="002C7B57">
        <w:rPr>
          <w:rFonts w:eastAsia="Times New Roman"/>
          <w:color w:val="auto"/>
        </w:rPr>
        <w:t>Кастело</w:t>
      </w:r>
      <w:proofErr w:type="spellEnd"/>
      <w:r w:rsidRPr="002C7B57">
        <w:rPr>
          <w:rFonts w:eastAsia="Times New Roman"/>
          <w:color w:val="auto"/>
        </w:rPr>
        <w:t xml:space="preserve"> [и др.] ; под ред. О. В. Большакова.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Институт научной информации по общественным наукам РАН, 2012. – 172 c. // </w:t>
      </w:r>
      <w:proofErr w:type="spellStart"/>
      <w:r w:rsidRPr="002C7B57">
        <w:rPr>
          <w:rFonts w:eastAsia="Times New Roman"/>
          <w:color w:val="auto"/>
        </w:rPr>
        <w:t>IPRbooks</w:t>
      </w:r>
      <w:proofErr w:type="spellEnd"/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9" w:history="1">
        <w:r w:rsidRPr="002C7B57">
          <w:rPr>
            <w:rStyle w:val="a3"/>
            <w:rFonts w:eastAsia="Times New Roman"/>
          </w:rPr>
          <w:t>https://www.iprbookshop.ru/22502.html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Анализируются работы отечественных и зарубежных историков, посвященные Отечественной войне 1812 г., ее предпосылкам и последствиям. Особое внимание уделяется формированию образа войны 1812 года в художественной литературе и исторической памяти. 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Соловьева, С. В. Войско Донское в период Отечественной войны 1812 года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монография / С. В. Соловьева. – Волгоград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Волгоградский государственный социально-педагогический университет, «Перемена», 2012. – 200 c. // </w:t>
      </w:r>
      <w:proofErr w:type="spellStart"/>
      <w:r w:rsidRPr="002C7B57">
        <w:rPr>
          <w:rFonts w:eastAsia="Times New Roman"/>
          <w:color w:val="auto"/>
        </w:rPr>
        <w:t>IPRbooks</w:t>
      </w:r>
      <w:proofErr w:type="spellEnd"/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0" w:history="1">
        <w:r w:rsidRPr="002C7B57">
          <w:rPr>
            <w:rStyle w:val="a3"/>
            <w:rFonts w:eastAsia="Times New Roman"/>
          </w:rPr>
          <w:t>https://www.iprbookshop.ru/21464.html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Монография посвящена теме донского казачества в переломный момент его истории - накануне и во время Отечественной войны 1812 года. Адресовано студентам, аспирантам, преподавателям вузов, краеведам, музейным работникам, а также широкому кругу читателей, интересующихся историей донского казачества.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>Электронные ресурсы из ЭБС Znanium.com.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t>Адоньева</w:t>
      </w:r>
      <w:proofErr w:type="spellEnd"/>
      <w:r w:rsidRPr="002C7B57">
        <w:rPr>
          <w:rFonts w:eastAsia="Times New Roman"/>
          <w:color w:val="auto"/>
        </w:rPr>
        <w:t xml:space="preserve">, И. Г. Российская империя в первой четверти XIX  в. Политическое развитие / И. Г. </w:t>
      </w:r>
      <w:proofErr w:type="spellStart"/>
      <w:r w:rsidRPr="002C7B57">
        <w:rPr>
          <w:rFonts w:eastAsia="Times New Roman"/>
          <w:color w:val="auto"/>
        </w:rPr>
        <w:t>Адоньева</w:t>
      </w:r>
      <w:proofErr w:type="spellEnd"/>
      <w:r w:rsidRPr="002C7B57">
        <w:rPr>
          <w:rFonts w:eastAsia="Times New Roman"/>
          <w:color w:val="auto"/>
        </w:rPr>
        <w:t>. – Новосибирск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НГТУ, 2011. – 47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1" w:history="1">
        <w:r w:rsidRPr="002C7B57">
          <w:rPr>
            <w:rStyle w:val="a3"/>
            <w:rFonts w:eastAsia="Times New Roman"/>
          </w:rPr>
          <w:t>https://znanium.com/catalog/product/546593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Учебное пособие характеризует специфику развития Российской империи в первой четверти XIX в. Изложен политический контекст </w:t>
      </w:r>
      <w:proofErr w:type="spellStart"/>
      <w:r w:rsidRPr="002C7B57">
        <w:rPr>
          <w:rFonts w:eastAsia="Times New Roman"/>
          <w:color w:val="auto"/>
        </w:rPr>
        <w:t>александровской</w:t>
      </w:r>
      <w:proofErr w:type="spellEnd"/>
      <w:r w:rsidRPr="002C7B57">
        <w:rPr>
          <w:rFonts w:eastAsia="Times New Roman"/>
          <w:color w:val="auto"/>
        </w:rPr>
        <w:t xml:space="preserve"> эпохи, освещено влияние воззрений элиты на проводимые преобразования. Описаны события Отечественной войны 1812 года и факторы её влияния на российское общество.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Военно-политическая подготовка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 xml:space="preserve">ник / Ю. Б. </w:t>
      </w:r>
      <w:proofErr w:type="spellStart"/>
      <w:r w:rsidRPr="002C7B57">
        <w:rPr>
          <w:rFonts w:eastAsia="Times New Roman"/>
          <w:color w:val="auto"/>
        </w:rPr>
        <w:t>Байрамуков</w:t>
      </w:r>
      <w:proofErr w:type="spellEnd"/>
      <w:r w:rsidRPr="002C7B57">
        <w:rPr>
          <w:rFonts w:eastAsia="Times New Roman"/>
          <w:color w:val="auto"/>
        </w:rPr>
        <w:t>, В. С. Янович, П. Е. Арефьев [и др.]. – Красноярск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2C7B57">
        <w:rPr>
          <w:rFonts w:eastAsia="Times New Roman"/>
          <w:color w:val="auto"/>
        </w:rPr>
        <w:t>Сиб</w:t>
      </w:r>
      <w:proofErr w:type="spellEnd"/>
      <w:r w:rsidRPr="002C7B57">
        <w:rPr>
          <w:rFonts w:eastAsia="Times New Roman"/>
          <w:color w:val="auto"/>
        </w:rPr>
        <w:t xml:space="preserve">. </w:t>
      </w:r>
      <w:proofErr w:type="spellStart"/>
      <w:r w:rsidRPr="002C7B57">
        <w:rPr>
          <w:rFonts w:eastAsia="Times New Roman"/>
          <w:color w:val="auto"/>
        </w:rPr>
        <w:t>федер</w:t>
      </w:r>
      <w:proofErr w:type="spellEnd"/>
      <w:r w:rsidRPr="002C7B57">
        <w:rPr>
          <w:rFonts w:eastAsia="Times New Roman"/>
          <w:color w:val="auto"/>
        </w:rPr>
        <w:t>. ун-т, 2020. – 364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2" w:history="1">
        <w:r w:rsidRPr="002C7B57">
          <w:rPr>
            <w:rStyle w:val="a3"/>
            <w:rFonts w:eastAsia="Times New Roman"/>
          </w:rPr>
          <w:t>https://znanium.com/catalog/product/1830734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Рассмотрены вопросы отечественной истории, традиций армии и флота, проблемы государственного и военного строительства, военной педагогики и психологии, законодательства Российской Федерации, норм международного гуманитарного права, практики обучения и воспитания личного состава.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Отдельная глава посвящена Бородинскому сражению под командованием М. И. Кутузова.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t>Жеребкин</w:t>
      </w:r>
      <w:proofErr w:type="spellEnd"/>
      <w:r w:rsidRPr="002C7B57">
        <w:rPr>
          <w:rFonts w:eastAsia="Times New Roman"/>
          <w:color w:val="auto"/>
        </w:rPr>
        <w:t xml:space="preserve">, М. В. История России. Вызовы эпохи Романовых </w:t>
      </w:r>
      <w:r>
        <w:rPr>
          <w:rFonts w:eastAsia="Times New Roman"/>
          <w:color w:val="auto"/>
        </w:rPr>
        <w:t xml:space="preserve"> : учеб</w:t>
      </w:r>
      <w:proofErr w:type="gramStart"/>
      <w:r w:rsidRPr="002C7B57">
        <w:rPr>
          <w:rFonts w:eastAsia="Times New Roman"/>
          <w:color w:val="auto"/>
        </w:rPr>
        <w:t>.</w:t>
      </w:r>
      <w:proofErr w:type="gramEnd"/>
      <w:r w:rsidRPr="002C7B57">
        <w:rPr>
          <w:rFonts w:eastAsia="Times New Roman"/>
          <w:color w:val="auto"/>
        </w:rPr>
        <w:t xml:space="preserve"> </w:t>
      </w:r>
      <w:proofErr w:type="gramStart"/>
      <w:r w:rsidRPr="002C7B57">
        <w:rPr>
          <w:rFonts w:eastAsia="Times New Roman"/>
          <w:color w:val="auto"/>
        </w:rPr>
        <w:t>п</w:t>
      </w:r>
      <w:proofErr w:type="gramEnd"/>
      <w:r w:rsidRPr="002C7B57">
        <w:rPr>
          <w:rFonts w:eastAsia="Times New Roman"/>
          <w:color w:val="auto"/>
        </w:rPr>
        <w:t xml:space="preserve">особие / М. В. </w:t>
      </w:r>
      <w:proofErr w:type="spellStart"/>
      <w:r w:rsidRPr="002C7B57">
        <w:rPr>
          <w:rFonts w:eastAsia="Times New Roman"/>
          <w:color w:val="auto"/>
        </w:rPr>
        <w:t>Жеребкин</w:t>
      </w:r>
      <w:proofErr w:type="spellEnd"/>
      <w:r w:rsidRPr="002C7B57">
        <w:rPr>
          <w:rFonts w:eastAsia="Times New Roman"/>
          <w:color w:val="auto"/>
        </w:rPr>
        <w:t>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ИНФРА-М, 2020. – 456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</w:t>
      </w:r>
      <w:r w:rsidRPr="002C7B57">
        <w:rPr>
          <w:rFonts w:eastAsia="Times New Roman"/>
          <w:color w:val="auto"/>
        </w:rPr>
        <w:lastRenderedPageBreak/>
        <w:t>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3" w:history="1">
        <w:r w:rsidRPr="002C7B57">
          <w:rPr>
            <w:rStyle w:val="a3"/>
            <w:rFonts w:eastAsia="Times New Roman"/>
          </w:rPr>
          <w:t>https://znanium.com/catalog/product/1031589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 книге через призму исторических конфликтов анализируются наиболее важные события и действующие лица русской истории на протяжении трех веков правления царей династии Романовых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от Михаила Федоровича до Николая II.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t>Земцов</w:t>
      </w:r>
      <w:proofErr w:type="spellEnd"/>
      <w:r w:rsidRPr="002C7B57">
        <w:rPr>
          <w:rFonts w:eastAsia="Times New Roman"/>
          <w:color w:val="auto"/>
        </w:rPr>
        <w:t>, Б. Н. История России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 xml:space="preserve">ник / Б. Н. </w:t>
      </w:r>
      <w:proofErr w:type="spellStart"/>
      <w:r w:rsidRPr="002C7B57">
        <w:rPr>
          <w:rFonts w:eastAsia="Times New Roman"/>
          <w:color w:val="auto"/>
        </w:rPr>
        <w:t>Земцов</w:t>
      </w:r>
      <w:proofErr w:type="spellEnd"/>
      <w:r w:rsidRPr="002C7B57">
        <w:rPr>
          <w:rFonts w:eastAsia="Times New Roman"/>
          <w:color w:val="auto"/>
        </w:rPr>
        <w:t xml:space="preserve">, А. В. Шубин, И. Н. Данилевский. – 2-е изд., перераб. и доп. – Москва 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НИЦ ИНФРА-М, 2020. – 584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4" w:history="1">
        <w:r w:rsidRPr="002C7B57">
          <w:rPr>
            <w:rStyle w:val="a3"/>
            <w:rFonts w:eastAsia="Times New Roman"/>
          </w:rPr>
          <w:t>https://znanium.com/catalog/product/972180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В учебнике показана эволюция экономики, социально-политических институтов и культуры, внешнеполитического положения России с IX в. по настоящее время. 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Золотухин, М. Ю. История международных отношений и внешней политики России в Новое время. XVI – начало XIX века </w:t>
      </w:r>
      <w:r>
        <w:rPr>
          <w:rFonts w:eastAsia="Times New Roman"/>
          <w:color w:val="auto"/>
        </w:rPr>
        <w:t xml:space="preserve"> : учеб</w:t>
      </w:r>
      <w:proofErr w:type="gramStart"/>
      <w:r w:rsidRPr="002C7B57">
        <w:rPr>
          <w:rFonts w:eastAsia="Times New Roman"/>
          <w:color w:val="auto"/>
        </w:rPr>
        <w:t>.</w:t>
      </w:r>
      <w:proofErr w:type="gramEnd"/>
      <w:r w:rsidRPr="002C7B57">
        <w:rPr>
          <w:rFonts w:eastAsia="Times New Roman"/>
          <w:color w:val="auto"/>
        </w:rPr>
        <w:t xml:space="preserve"> </w:t>
      </w:r>
      <w:proofErr w:type="gramStart"/>
      <w:r w:rsidRPr="002C7B57">
        <w:rPr>
          <w:rFonts w:eastAsia="Times New Roman"/>
          <w:color w:val="auto"/>
        </w:rPr>
        <w:t>п</w:t>
      </w:r>
      <w:proofErr w:type="gramEnd"/>
      <w:r w:rsidRPr="002C7B57">
        <w:rPr>
          <w:rFonts w:eastAsia="Times New Roman"/>
          <w:color w:val="auto"/>
        </w:rPr>
        <w:t>особие / М. Ю. Золотухин, В. А. Георгиев, Н. Г. Георгиева.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ИНФРА-М, 2022. – 352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5" w:history="1">
        <w:r w:rsidRPr="002C7B57">
          <w:rPr>
            <w:rStyle w:val="a3"/>
            <w:rFonts w:eastAsia="Times New Roman"/>
          </w:rPr>
          <w:t>https://znanium.com/catalog/product/1840954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На основе большого фактического материала и с учетом достижений современной исторической науки в книге изложена история международных отношений XVI — начала XIX в. Особое внимание уделено выявлению места и роли России в международных связях, направлениям и проблемам ее внешней политики в отношении государств Европы и Америки. Широко представлены политические портреты ведущих государственных деятелей.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Кузнецов, И. Н. Отечественная история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 xml:space="preserve">ник для </w:t>
      </w:r>
      <w:proofErr w:type="spellStart"/>
      <w:r w:rsidRPr="002C7B57">
        <w:rPr>
          <w:rFonts w:eastAsia="Times New Roman"/>
          <w:color w:val="auto"/>
        </w:rPr>
        <w:t>бакаларов</w:t>
      </w:r>
      <w:proofErr w:type="spellEnd"/>
      <w:r w:rsidRPr="002C7B57">
        <w:rPr>
          <w:rFonts w:eastAsia="Times New Roman"/>
          <w:color w:val="auto"/>
        </w:rPr>
        <w:t xml:space="preserve"> / И. Н. Кузнецов. – 10-е изд., </w:t>
      </w:r>
      <w:proofErr w:type="spellStart"/>
      <w:r w:rsidRPr="002C7B57">
        <w:rPr>
          <w:rFonts w:eastAsia="Times New Roman"/>
          <w:color w:val="auto"/>
        </w:rPr>
        <w:t>испр</w:t>
      </w:r>
      <w:proofErr w:type="spellEnd"/>
      <w:r w:rsidRPr="002C7B57">
        <w:rPr>
          <w:rFonts w:eastAsia="Times New Roman"/>
          <w:color w:val="auto"/>
        </w:rPr>
        <w:t xml:space="preserve">. и доп. – Москва 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Издательско-торговая корпорация «Дашков и К°», 2020. – 817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6" w:history="1">
        <w:r w:rsidRPr="002C7B57">
          <w:rPr>
            <w:rStyle w:val="a3"/>
            <w:rFonts w:eastAsia="Times New Roman"/>
          </w:rPr>
          <w:t>https://znanium.com/catalog/product/1093468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 учебнике на основе российских и зарубежных изданий рассматриваются основные вехи российской истории с IX по начало XXI в. Учебный материал излагается по главам в хронологическом порядке, а внутри них по разделам, освещающим наиболее важные проблемы. Основное внимание уделяется рассмотрению сложных, противоречивых исторических процессов России. Приведены хронология основных событий российской истории, словарь основных терминов и понятий, персоналии, библиография.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История России с древнейших времен до наших дней </w:t>
      </w:r>
      <w:r>
        <w:rPr>
          <w:rFonts w:eastAsia="Times New Roman"/>
          <w:color w:val="auto"/>
        </w:rPr>
        <w:t xml:space="preserve"> : учеб</w:t>
      </w:r>
      <w:r w:rsidRPr="002C7B57">
        <w:rPr>
          <w:rFonts w:eastAsia="Times New Roman"/>
          <w:color w:val="auto"/>
        </w:rPr>
        <w:t>ное пособие / А. Х. Даудов, А. Ю. Дворниченко, Ю. В. Кривошеев [и др.] ; под</w:t>
      </w:r>
      <w:proofErr w:type="gramStart"/>
      <w:r w:rsidRPr="002C7B57">
        <w:rPr>
          <w:rFonts w:eastAsia="Times New Roman"/>
          <w:color w:val="auto"/>
        </w:rPr>
        <w:t>.</w:t>
      </w:r>
      <w:proofErr w:type="gramEnd"/>
      <w:r w:rsidRPr="002C7B57">
        <w:rPr>
          <w:rFonts w:eastAsia="Times New Roman"/>
          <w:color w:val="auto"/>
        </w:rPr>
        <w:t xml:space="preserve"> </w:t>
      </w:r>
      <w:proofErr w:type="gramStart"/>
      <w:r w:rsidRPr="002C7B57">
        <w:rPr>
          <w:rFonts w:eastAsia="Times New Roman"/>
          <w:color w:val="auto"/>
        </w:rPr>
        <w:t>р</w:t>
      </w:r>
      <w:proofErr w:type="gramEnd"/>
      <w:r w:rsidRPr="002C7B57">
        <w:rPr>
          <w:rFonts w:eastAsia="Times New Roman"/>
          <w:color w:val="auto"/>
        </w:rPr>
        <w:t>ед. А. Х. Даудов. – СПб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Изд-во С.-</w:t>
      </w:r>
      <w:proofErr w:type="spellStart"/>
      <w:r w:rsidRPr="002C7B57">
        <w:rPr>
          <w:rFonts w:eastAsia="Times New Roman"/>
          <w:color w:val="auto"/>
        </w:rPr>
        <w:t>Петерб</w:t>
      </w:r>
      <w:proofErr w:type="spellEnd"/>
      <w:r w:rsidRPr="002C7B57">
        <w:rPr>
          <w:rFonts w:eastAsia="Times New Roman"/>
          <w:color w:val="auto"/>
        </w:rPr>
        <w:t>. ун-та, 2019. – 368 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7" w:history="1">
        <w:r w:rsidRPr="002C7B57">
          <w:rPr>
            <w:rStyle w:val="a3"/>
            <w:rFonts w:eastAsia="Times New Roman"/>
          </w:rPr>
          <w:t>https://znanium.com/catalog/product/1081437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Учебное пособие, созданное ведущими историками, профессорами Санкт-Петербургского университета, охватывает всю историю России — от времени расселения славян до наших дней. Авторы стремились рассказать о самых важных событиях и людях, которые оставили след в веках, указать на вехи, ставшие поворотными, В пособии внимание уделяется самым разным сторонам жизни России — политической, экономической, социальной, культурной. Это очень емкое повествование о зарождении и развитии российской нации и государства.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История России XVIII – начала XX века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 xml:space="preserve">ник / М. Ю. </w:t>
      </w:r>
      <w:proofErr w:type="spellStart"/>
      <w:r w:rsidRPr="002C7B57">
        <w:rPr>
          <w:rFonts w:eastAsia="Times New Roman"/>
          <w:color w:val="auto"/>
        </w:rPr>
        <w:t>Лачаева</w:t>
      </w:r>
      <w:proofErr w:type="spellEnd"/>
      <w:r w:rsidRPr="002C7B57">
        <w:rPr>
          <w:rFonts w:eastAsia="Times New Roman"/>
          <w:color w:val="auto"/>
        </w:rPr>
        <w:t xml:space="preserve">, Л. М. Ляшенко, В. Е. Воронин, А. П. Синелобов ; под ред. М. Ю. </w:t>
      </w:r>
      <w:proofErr w:type="spellStart"/>
      <w:r w:rsidRPr="002C7B57">
        <w:rPr>
          <w:rFonts w:eastAsia="Times New Roman"/>
          <w:color w:val="auto"/>
        </w:rPr>
        <w:t>Лачаевой</w:t>
      </w:r>
      <w:proofErr w:type="spellEnd"/>
      <w:r w:rsidRPr="002C7B57">
        <w:rPr>
          <w:rFonts w:eastAsia="Times New Roman"/>
          <w:color w:val="auto"/>
        </w:rPr>
        <w:t>. – Москва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ИНФРА-М, 2019. – 648 </w:t>
      </w:r>
      <w:r w:rsidRPr="002C7B57">
        <w:rPr>
          <w:rFonts w:eastAsia="Times New Roman"/>
          <w:color w:val="auto"/>
        </w:rPr>
        <w:lastRenderedPageBreak/>
        <w:t>с. // Znanium.com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8" w:history="1">
        <w:r w:rsidRPr="002C7B57">
          <w:rPr>
            <w:rStyle w:val="a3"/>
            <w:rFonts w:eastAsia="Times New Roman"/>
          </w:rPr>
          <w:t>https://znanium.com/catalog/product/1023725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Учебник содержит необходимые сведения по истории России XVIII, XIX и начала XX века. Отдельная глава посвящена России в системе международных отношений в 1801–1825 годах.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>Электронные ресурсы из ЭБС Юрайт.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Глинка, Ф. Н.  Очерки Бородинского сражения / Ф. Н. Глинка. – Москва</w:t>
      </w:r>
      <w:proofErr w:type="gramStart"/>
      <w:r w:rsidRPr="002C7B57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Издательство Юрайт, 2020. – 309 с. – (Антология мысли). // Юрайт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19" w:history="1">
        <w:r w:rsidRPr="002C7B57">
          <w:rPr>
            <w:rStyle w:val="a3"/>
            <w:rFonts w:eastAsia="Times New Roman"/>
          </w:rPr>
          <w:t>https://urait.ru/bcode/454739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 книгу вошли «Письма русского офицера», «Очерки Бородинского сражения», в которых полковник русской армии Ф. Н. Глинка рассказывает об участии в Бородинской битве, о победе над Наполеоном в 1812 году, о мужестве и стойкости русских солдат, отстоявших свободу и независимость Отечества и освободивших Европу от наполеоновского нашествия.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История России. В 2 ч. Ч. 1. До начала ХХ века</w:t>
      </w:r>
      <w:proofErr w:type="gramStart"/>
      <w:r w:rsidRPr="002C7B57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>ник для вузов / Л. И. </w:t>
      </w:r>
      <w:proofErr w:type="spellStart"/>
      <w:r w:rsidRPr="002C7B57">
        <w:rPr>
          <w:rFonts w:eastAsia="Times New Roman"/>
          <w:color w:val="auto"/>
        </w:rPr>
        <w:t>Семенникова</w:t>
      </w:r>
      <w:proofErr w:type="spellEnd"/>
      <w:r w:rsidRPr="002C7B57">
        <w:rPr>
          <w:rFonts w:eastAsia="Times New Roman"/>
          <w:color w:val="auto"/>
        </w:rPr>
        <w:t xml:space="preserve"> [и др.] ; под ред. Л. И. Семенниковой. – 7-е изд., </w:t>
      </w:r>
      <w:proofErr w:type="spellStart"/>
      <w:r w:rsidRPr="002C7B57">
        <w:rPr>
          <w:rFonts w:eastAsia="Times New Roman"/>
          <w:color w:val="auto"/>
        </w:rPr>
        <w:t>испр</w:t>
      </w:r>
      <w:proofErr w:type="spellEnd"/>
      <w:r w:rsidRPr="002C7B57">
        <w:rPr>
          <w:rFonts w:eastAsia="Times New Roman"/>
          <w:color w:val="auto"/>
        </w:rPr>
        <w:t>. и доп. – Москва 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Издательство Юрайт, 2022. – 346 с. // Юрайт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0" w:history="1">
        <w:r w:rsidRPr="002C7B57">
          <w:rPr>
            <w:rStyle w:val="a3"/>
            <w:rFonts w:eastAsia="Times New Roman"/>
          </w:rPr>
          <w:t>https://urait.ru/bcode/490328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В учебнике ярко, убедительно представлена многовековая история России с древнейших времен до начала XXI века.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Кириллов, В. В.  История России. В 2 ч. Ч. 1. До ХХ века </w:t>
      </w:r>
      <w:r>
        <w:rPr>
          <w:rFonts w:eastAsia="Times New Roman"/>
          <w:color w:val="auto"/>
        </w:rPr>
        <w:t xml:space="preserve"> : учеб</w:t>
      </w:r>
      <w:proofErr w:type="gramStart"/>
      <w:r w:rsidRPr="002C7B57">
        <w:rPr>
          <w:rFonts w:eastAsia="Times New Roman"/>
          <w:color w:val="auto"/>
        </w:rPr>
        <w:t>.</w:t>
      </w:r>
      <w:proofErr w:type="gramEnd"/>
      <w:r w:rsidRPr="002C7B57">
        <w:rPr>
          <w:rFonts w:eastAsia="Times New Roman"/>
          <w:color w:val="auto"/>
        </w:rPr>
        <w:t xml:space="preserve"> </w:t>
      </w:r>
      <w:proofErr w:type="gramStart"/>
      <w:r w:rsidRPr="002C7B57">
        <w:rPr>
          <w:rFonts w:eastAsia="Times New Roman"/>
          <w:color w:val="auto"/>
        </w:rPr>
        <w:t>п</w:t>
      </w:r>
      <w:proofErr w:type="gramEnd"/>
      <w:r w:rsidRPr="002C7B57">
        <w:rPr>
          <w:rFonts w:eastAsia="Times New Roman"/>
          <w:color w:val="auto"/>
        </w:rPr>
        <w:t xml:space="preserve">особие для вузов / В. В. Кириллов. – 8-е изд., перераб. и доп. – Москва 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Издательство Юрайт, 2022. – 352 с. // Юрайт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1" w:history="1">
        <w:r w:rsidRPr="002C7B57">
          <w:rPr>
            <w:rStyle w:val="a3"/>
            <w:rFonts w:eastAsia="Times New Roman"/>
          </w:rPr>
          <w:t>https://urait.ru/bcode/491573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Учебное пособие включает в себя две части, в которых освещены все основные исторические события, происходившие в нашей стране с древнейших времен до современного периода. Первая часть содержит описание событий с Древней Руси и до конца XIX века, вторая часть с начала XX века и до наших дней. Показано зарождение и крещение Руси, становление государственности, в хронологической последовательности отражены политические и экономические особенности развития России, а также формирование уникального культурного наследия. Ценность данного пособия заключается в том, что текст издания сопровождается большим количеством схем и таблиц, которые дают возможность лучше понять и усвоить обширный фактический материал по истории России. После каждой темы даны контрольные вопросы и рекомендуемая литература.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Некрасова, М. Б.  Отечественная история</w:t>
      </w:r>
      <w:proofErr w:type="gramStart"/>
      <w:r w:rsidRPr="002C7B57">
        <w:rPr>
          <w:rFonts w:eastAsia="Times New Roman"/>
          <w:color w:val="auto"/>
        </w:rPr>
        <w:t> 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>ник и практикум для вузов / М. Б. Некрасова. – 5-е изд., перераб. и доп. – Москва 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Издательство Юрайт, 2022. – 363 с. – (Высшее образование). // Юрайт</w:t>
      </w:r>
      <w:proofErr w:type="gramStart"/>
      <w:r w:rsidRPr="002C7B5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2" w:history="1">
        <w:r w:rsidRPr="002C7B57">
          <w:rPr>
            <w:rStyle w:val="a3"/>
            <w:rFonts w:eastAsia="Times New Roman"/>
          </w:rPr>
          <w:t>https://urait.ru/bcode/488566</w:t>
        </w:r>
      </w:hyperlink>
      <w:r w:rsidRPr="002C7B57">
        <w:rPr>
          <w:rFonts w:eastAsia="Times New Roman"/>
          <w:color w:val="auto"/>
        </w:rPr>
        <w:t xml:space="preserve"> 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gramStart"/>
      <w:r w:rsidRPr="002C7B57">
        <w:rPr>
          <w:rFonts w:eastAsia="Times New Roman"/>
          <w:color w:val="auto"/>
        </w:rPr>
        <w:t>Учебник содержит основные события внутренней и внешней политики и культуры Российского государства с момента его создания восточными славянами до 2017 г. В результате изучения данного курса студенты научатся анализировать важнейшие проблемы российской истории, выстраивать систему наиболее значимых исторических фактов, обращая внимание не только на объективные процессы в истории России, но и на роль отдельных личностей, исторических деятелей и их взаимоотношения</w:t>
      </w:r>
      <w:proofErr w:type="gramEnd"/>
      <w:r w:rsidRPr="002C7B57">
        <w:rPr>
          <w:rFonts w:eastAsia="Times New Roman"/>
          <w:color w:val="auto"/>
        </w:rPr>
        <w:t xml:space="preserve">. После каждой </w:t>
      </w:r>
      <w:r w:rsidRPr="002C7B57">
        <w:rPr>
          <w:rFonts w:eastAsia="Times New Roman"/>
          <w:color w:val="auto"/>
        </w:rPr>
        <w:lastRenderedPageBreak/>
        <w:t>главы даны контрольные вопросы и задания для самопроверки. В приложении даны разнообразные справочные материалы, которые помогут привести в систему полученные знания и лучше ориентироваться среди множества исторических фактов и явлений.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>Доступ из НЭБ eLIBRARY.RU.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Аксенов, А. И. Отечественная война 1812 года в русском самосознании / А. И. Аксенов // Вестник Российской нации. – 2015. – № 2 (40). – С. 249-254.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3" w:history="1">
        <w:r w:rsidRPr="002C7B57">
          <w:rPr>
            <w:rStyle w:val="a3"/>
            <w:rFonts w:eastAsia="Times New Roman"/>
          </w:rPr>
          <w:t>https://www.elibrary.ru/item.asp?id=23272561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Борщ, А. А. Партизаны в Отечественной войне 1812 года / А. А. Борщ // Научно-аналитический журнал Обозреватель - </w:t>
      </w:r>
      <w:proofErr w:type="spellStart"/>
      <w:r w:rsidRPr="002C7B57">
        <w:rPr>
          <w:rFonts w:eastAsia="Times New Roman"/>
          <w:color w:val="auto"/>
        </w:rPr>
        <w:t>Observer</w:t>
      </w:r>
      <w:proofErr w:type="spellEnd"/>
      <w:r w:rsidRPr="002C7B57">
        <w:rPr>
          <w:rFonts w:eastAsia="Times New Roman"/>
          <w:color w:val="auto"/>
        </w:rPr>
        <w:t>. – 2012. – № 9 (272). – С. 116-126.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4" w:history="1">
        <w:r w:rsidRPr="002C7B57">
          <w:rPr>
            <w:rStyle w:val="a3"/>
            <w:rFonts w:eastAsia="Times New Roman"/>
          </w:rPr>
          <w:t>https://www.elibrary.ru/item.asp?id=17944533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t>Буянова</w:t>
      </w:r>
      <w:proofErr w:type="spellEnd"/>
      <w:r w:rsidRPr="002C7B57">
        <w:rPr>
          <w:rFonts w:eastAsia="Times New Roman"/>
          <w:color w:val="auto"/>
        </w:rPr>
        <w:t>, Г. Б. «Да, были люди в наше время...»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Отечественная война 1812 года в зеркале классической русской литературы / Г. Б. </w:t>
      </w:r>
      <w:proofErr w:type="spellStart"/>
      <w:r w:rsidRPr="002C7B57">
        <w:rPr>
          <w:rFonts w:eastAsia="Times New Roman"/>
          <w:color w:val="auto"/>
        </w:rPr>
        <w:t>Буянова</w:t>
      </w:r>
      <w:proofErr w:type="spellEnd"/>
      <w:r w:rsidRPr="002C7B57">
        <w:rPr>
          <w:rFonts w:eastAsia="Times New Roman"/>
          <w:color w:val="auto"/>
        </w:rPr>
        <w:t xml:space="preserve"> // Филологическая </w:t>
      </w:r>
      <w:proofErr w:type="spellStart"/>
      <w:r w:rsidRPr="002C7B57">
        <w:rPr>
          <w:rFonts w:eastAsia="Times New Roman"/>
          <w:color w:val="auto"/>
        </w:rPr>
        <w:t>регионалистика</w:t>
      </w:r>
      <w:proofErr w:type="spellEnd"/>
      <w:r w:rsidRPr="002C7B57">
        <w:rPr>
          <w:rFonts w:eastAsia="Times New Roman"/>
          <w:color w:val="auto"/>
        </w:rPr>
        <w:t>. – 2012. – № 2 (8). – С. 66-71.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5" w:history="1">
        <w:r w:rsidRPr="002C7B57">
          <w:rPr>
            <w:rStyle w:val="a3"/>
            <w:rFonts w:eastAsia="Times New Roman"/>
          </w:rPr>
          <w:t>https://www.elibrary.ru/item.asp?id=22969460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Дёмин, В. П. Отечественная война 1812 года и отражение ее в литературе и искусстве России / В. П. Дёмин // Педагогика искусства. – 2012. – № 4. – С. 105-118.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6" w:history="1">
        <w:r w:rsidRPr="002C7B57">
          <w:rPr>
            <w:rStyle w:val="a3"/>
            <w:rFonts w:eastAsia="Times New Roman"/>
          </w:rPr>
          <w:t>https://www.elibrary.ru/item.asp?id=18868833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Егерев, В. В. Бородинское сражение (к 205-й годовщине битвы на Бородинском поле) / В. В. Егерев // Научный вестник </w:t>
      </w:r>
      <w:proofErr w:type="spellStart"/>
      <w:r w:rsidRPr="002C7B57">
        <w:rPr>
          <w:rFonts w:eastAsia="Times New Roman"/>
          <w:color w:val="auto"/>
        </w:rPr>
        <w:t>Вольского</w:t>
      </w:r>
      <w:proofErr w:type="spellEnd"/>
      <w:r w:rsidRPr="002C7B57">
        <w:rPr>
          <w:rFonts w:eastAsia="Times New Roman"/>
          <w:color w:val="auto"/>
        </w:rPr>
        <w:t xml:space="preserve"> военного института материального обеспечения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военно-научный журнал. – 2017. – № 2 (42). – С. 24-29.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7" w:history="1">
        <w:r w:rsidRPr="002C7B57">
          <w:rPr>
            <w:rStyle w:val="a3"/>
            <w:rFonts w:eastAsia="Times New Roman"/>
          </w:rPr>
          <w:t>https://www.elibrary.ru/item.asp?id=29451954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Золотарев, В. А. Отечественная война 1812 года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взгляд через 200 лет / В. А Золотарев // Вестник Российской академии наук. – 2012. – Т. 82, № 11. С. 1041.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8" w:history="1">
        <w:r w:rsidRPr="002C7B57">
          <w:rPr>
            <w:rStyle w:val="a3"/>
            <w:rFonts w:eastAsia="Times New Roman"/>
          </w:rPr>
          <w:t>https://www.elibrary.ru/item.asp?id=18059356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Золотарев, В. А. Отечественная война 1812 года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ее значение для России и Европы / В. А. 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Золотарев // Клио. – 2012. – № 11 (71). – С. 74-77.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29" w:history="1">
        <w:r w:rsidRPr="002C7B57">
          <w:rPr>
            <w:rStyle w:val="a3"/>
            <w:rFonts w:eastAsia="Times New Roman"/>
          </w:rPr>
          <w:t>https://www.elibrary.ru/item.asp?id=18152861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Климовский, С. Д. Российский флот в Отечественной войне 1812 года / С. Д. Климовский // Судостроение. – 2012. – № 2 (801). – С. 73-78.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30" w:history="1">
        <w:r w:rsidRPr="002C7B57">
          <w:rPr>
            <w:rStyle w:val="a3"/>
            <w:rFonts w:eastAsia="Times New Roman"/>
          </w:rPr>
          <w:t>https://www.elibrary.ru/item.asp?id=17781189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Кожевников, М. Н. Отечественная война 1812 года и заграничные походы русской армии в 1813 – 1814 гг. / М. Н. Кожевников // Экономические стратегии. – 2012. – Т. 14, № 5 (103). – С. 106-112.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31" w:history="1">
        <w:r w:rsidRPr="002C7B57">
          <w:rPr>
            <w:rStyle w:val="a3"/>
            <w:rFonts w:eastAsia="Times New Roman"/>
          </w:rPr>
          <w:t>https://www.elibrary.ru/item.asp?id=17975815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lastRenderedPageBreak/>
        <w:t>Пантюхина</w:t>
      </w:r>
      <w:proofErr w:type="spellEnd"/>
      <w:r w:rsidRPr="002C7B57">
        <w:rPr>
          <w:rFonts w:eastAsia="Times New Roman"/>
          <w:color w:val="auto"/>
        </w:rPr>
        <w:t xml:space="preserve">, Р. Ф. Отечественная война 1812 года в российской истории и национальном самосознании / Р. Ф. </w:t>
      </w:r>
      <w:proofErr w:type="spellStart"/>
      <w:r w:rsidRPr="002C7B57">
        <w:rPr>
          <w:rFonts w:eastAsia="Times New Roman"/>
          <w:color w:val="auto"/>
        </w:rPr>
        <w:t>Пантюхина</w:t>
      </w:r>
      <w:proofErr w:type="spellEnd"/>
      <w:r w:rsidRPr="002C7B57">
        <w:rPr>
          <w:rFonts w:eastAsia="Times New Roman"/>
          <w:color w:val="auto"/>
        </w:rPr>
        <w:t xml:space="preserve"> // Отечественные архивы. – 2012. – № 5. – С. 129-130.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32" w:history="1">
        <w:r w:rsidRPr="002C7B57">
          <w:rPr>
            <w:rStyle w:val="a3"/>
            <w:rFonts w:eastAsia="Times New Roman"/>
          </w:rPr>
          <w:t>https://www.elibrary.ru/item.asp?id=17960394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 xml:space="preserve">Романов, А. А. Героям и событиям Отечественной войны 1812 года / А. А. Романов // Московский журнал. История государства Российского. – 2019.- № 4 (340). – С. 81-112. 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33" w:history="1">
        <w:r w:rsidRPr="002C7B57">
          <w:rPr>
            <w:rStyle w:val="a3"/>
            <w:rFonts w:eastAsia="Times New Roman"/>
          </w:rPr>
          <w:t>https://www.elibrary.ru/item.asp?id=40939581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  <w:proofErr w:type="spellStart"/>
      <w:r w:rsidRPr="002C7B57">
        <w:rPr>
          <w:rFonts w:eastAsia="Times New Roman"/>
          <w:color w:val="auto"/>
        </w:rPr>
        <w:t>Шаруненко</w:t>
      </w:r>
      <w:proofErr w:type="spellEnd"/>
      <w:r w:rsidRPr="002C7B57">
        <w:rPr>
          <w:rFonts w:eastAsia="Times New Roman"/>
          <w:color w:val="auto"/>
        </w:rPr>
        <w:t xml:space="preserve">, Н. А. Геополитические аспекты Отечественной войны 1812 года / Н. А. </w:t>
      </w:r>
      <w:proofErr w:type="spellStart"/>
      <w:r w:rsidRPr="002C7B57">
        <w:rPr>
          <w:rFonts w:eastAsia="Times New Roman"/>
          <w:color w:val="auto"/>
        </w:rPr>
        <w:t>Шаруненко</w:t>
      </w:r>
      <w:proofErr w:type="spellEnd"/>
      <w:r w:rsidRPr="002C7B57">
        <w:rPr>
          <w:rFonts w:eastAsia="Times New Roman"/>
          <w:color w:val="auto"/>
        </w:rPr>
        <w:t xml:space="preserve"> // Мир политики и социологии. – 2012. – № 10. – С. 30-38. – URL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hyperlink r:id="rId34" w:history="1">
        <w:r w:rsidRPr="002C7B57">
          <w:rPr>
            <w:rStyle w:val="a3"/>
            <w:rFonts w:eastAsia="Times New Roman"/>
          </w:rPr>
          <w:t>https://www.elibrary.ru/item.asp?id=19432817</w:t>
        </w:r>
      </w:hyperlink>
      <w:r w:rsidRPr="002C7B57">
        <w:rPr>
          <w:rFonts w:eastAsia="Times New Roman"/>
          <w:color w:val="auto"/>
        </w:rPr>
        <w:t xml:space="preserve"> (дата обращения</w:t>
      </w:r>
      <w:r>
        <w:rPr>
          <w:rFonts w:eastAsia="Times New Roman"/>
          <w:color w:val="auto"/>
        </w:rPr>
        <w:t xml:space="preserve"> : </w:t>
      </w:r>
      <w:r w:rsidRPr="002C7B57">
        <w:rPr>
          <w:rFonts w:eastAsia="Times New Roman"/>
          <w:color w:val="auto"/>
        </w:rPr>
        <w:t>02.02.2022). – Режим доступа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 xml:space="preserve">для </w:t>
      </w:r>
      <w:proofErr w:type="spellStart"/>
      <w:r w:rsidRPr="002C7B57">
        <w:rPr>
          <w:rFonts w:eastAsia="Times New Roman"/>
          <w:color w:val="auto"/>
        </w:rPr>
        <w:t>зарегистрир</w:t>
      </w:r>
      <w:proofErr w:type="spellEnd"/>
      <w:r w:rsidRPr="002C7B57">
        <w:rPr>
          <w:rFonts w:eastAsia="Times New Roman"/>
          <w:color w:val="auto"/>
        </w:rPr>
        <w:t>. пользователей.</w:t>
      </w: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Pr="002C7B57" w:rsidRDefault="002C7B57" w:rsidP="002C7B57">
      <w:pPr>
        <w:jc w:val="both"/>
        <w:rPr>
          <w:rFonts w:eastAsia="Times New Roman"/>
          <w:color w:val="auto"/>
        </w:rPr>
      </w:pPr>
    </w:p>
    <w:p w:rsidR="002C7B57" w:rsidRDefault="002C7B57" w:rsidP="002C7B57">
      <w:pPr>
        <w:jc w:val="both"/>
        <w:rPr>
          <w:rFonts w:eastAsia="Times New Roman"/>
          <w:color w:val="auto"/>
        </w:rPr>
      </w:pPr>
    </w:p>
    <w:sectPr w:rsidR="002C7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7B2D"/>
    <w:rsid w:val="00133167"/>
    <w:rsid w:val="001E19A9"/>
    <w:rsid w:val="002C7B57"/>
    <w:rsid w:val="008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28627.html" TargetMode="External"/><Relationship Id="rId13" Type="http://schemas.openxmlformats.org/officeDocument/2006/relationships/hyperlink" Target="https://znanium.com/catalog/product/1031589" TargetMode="External"/><Relationship Id="rId18" Type="http://schemas.openxmlformats.org/officeDocument/2006/relationships/hyperlink" Target="https://znanium.com/catalog/product/1023725" TargetMode="External"/><Relationship Id="rId26" Type="http://schemas.openxmlformats.org/officeDocument/2006/relationships/hyperlink" Target="https://www.elibrary.ru/item.asp?id=188688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91573" TargetMode="External"/><Relationship Id="rId34" Type="http://schemas.openxmlformats.org/officeDocument/2006/relationships/hyperlink" Target="https://www.elibrary.ru/item.asp?id=19432817" TargetMode="External"/><Relationship Id="rId7" Type="http://schemas.openxmlformats.org/officeDocument/2006/relationships/hyperlink" Target="https://www.iprbookshop.ru/50612.html" TargetMode="External"/><Relationship Id="rId12" Type="http://schemas.openxmlformats.org/officeDocument/2006/relationships/hyperlink" Target="https://znanium.com/catalog/product/1830734" TargetMode="External"/><Relationship Id="rId17" Type="http://schemas.openxmlformats.org/officeDocument/2006/relationships/hyperlink" Target="https://znanium.com/catalog/product/1081437" TargetMode="External"/><Relationship Id="rId25" Type="http://schemas.openxmlformats.org/officeDocument/2006/relationships/hyperlink" Target="https://www.elibrary.ru/item.asp?id=22969460" TargetMode="External"/><Relationship Id="rId33" Type="http://schemas.openxmlformats.org/officeDocument/2006/relationships/hyperlink" Target="https://www.elibrary.ru/item.asp?id=409395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93468" TargetMode="External"/><Relationship Id="rId20" Type="http://schemas.openxmlformats.org/officeDocument/2006/relationships/hyperlink" Target="https://urait.ru/bcode/490328" TargetMode="External"/><Relationship Id="rId29" Type="http://schemas.openxmlformats.org/officeDocument/2006/relationships/hyperlink" Target="https://www.elibrary.ru/item.asp?id=181528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5144.html" TargetMode="External"/><Relationship Id="rId11" Type="http://schemas.openxmlformats.org/officeDocument/2006/relationships/hyperlink" Target="https://znanium.com/catalog/product/546593" TargetMode="External"/><Relationship Id="rId24" Type="http://schemas.openxmlformats.org/officeDocument/2006/relationships/hyperlink" Target="https://www.elibrary.ru/item.asp?id=17944533" TargetMode="External"/><Relationship Id="rId32" Type="http://schemas.openxmlformats.org/officeDocument/2006/relationships/hyperlink" Target="https://www.elibrary.ru/item.asp?id=17960394" TargetMode="External"/><Relationship Id="rId5" Type="http://schemas.openxmlformats.org/officeDocument/2006/relationships/hyperlink" Target="https://www.iprbookshop.ru/58108.html" TargetMode="External"/><Relationship Id="rId15" Type="http://schemas.openxmlformats.org/officeDocument/2006/relationships/hyperlink" Target="https://znanium.com/catalog/product/1840954" TargetMode="External"/><Relationship Id="rId23" Type="http://schemas.openxmlformats.org/officeDocument/2006/relationships/hyperlink" Target="https://www.elibrary.ru/item.asp?id=23272561" TargetMode="External"/><Relationship Id="rId28" Type="http://schemas.openxmlformats.org/officeDocument/2006/relationships/hyperlink" Target="https://www.elibrary.ru/item.asp?id=1805935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21464.html" TargetMode="External"/><Relationship Id="rId19" Type="http://schemas.openxmlformats.org/officeDocument/2006/relationships/hyperlink" Target="https://urait.ru/bcode/454739" TargetMode="External"/><Relationship Id="rId31" Type="http://schemas.openxmlformats.org/officeDocument/2006/relationships/hyperlink" Target="https://www.elibrary.ru/item.asp?id=17975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22502.html" TargetMode="External"/><Relationship Id="rId14" Type="http://schemas.openxmlformats.org/officeDocument/2006/relationships/hyperlink" Target="https://znanium.com/catalog/product/972180" TargetMode="External"/><Relationship Id="rId22" Type="http://schemas.openxmlformats.org/officeDocument/2006/relationships/hyperlink" Target="https://urait.ru/bcode/488566" TargetMode="External"/><Relationship Id="rId27" Type="http://schemas.openxmlformats.org/officeDocument/2006/relationships/hyperlink" Target="https://www.elibrary.ru/item.asp?id=29451954" TargetMode="External"/><Relationship Id="rId30" Type="http://schemas.openxmlformats.org/officeDocument/2006/relationships/hyperlink" Target="https://www.elibrary.ru/item.asp?id=1778118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2022-02-01T03:17:00Z</dcterms:created>
  <dcterms:modified xsi:type="dcterms:W3CDTF">2022-02-02T03:09:00Z</dcterms:modified>
</cp:coreProperties>
</file>