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11EC" w:rsidRPr="00EB6282" w:rsidRDefault="00EB6282" w:rsidP="00EB6282">
      <w:pPr>
        <w:jc w:val="center"/>
        <w:rPr>
          <w:b/>
          <w:color w:val="auto"/>
          <w:sz w:val="28"/>
          <w:szCs w:val="28"/>
        </w:rPr>
      </w:pPr>
      <w:r w:rsidRPr="00EB6282">
        <w:rPr>
          <w:b/>
          <w:color w:val="auto"/>
          <w:sz w:val="28"/>
          <w:szCs w:val="28"/>
        </w:rPr>
        <w:t>Экология. Промышленная безопасность.</w:t>
      </w:r>
    </w:p>
    <w:p w:rsidR="00EB6282" w:rsidRPr="00D03F05" w:rsidRDefault="00EB6282">
      <w:pPr>
        <w:rPr>
          <w:sz w:val="28"/>
          <w:szCs w:val="28"/>
        </w:rPr>
      </w:pPr>
    </w:p>
    <w:tbl>
      <w:tblPr>
        <w:tblW w:w="5467" w:type="pct"/>
        <w:tblCellSpacing w:w="15" w:type="dxa"/>
        <w:tblInd w:w="-7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7991"/>
      </w:tblGrid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EB6282" w:rsidRPr="0076001B" w:rsidRDefault="00EB6282" w:rsidP="00EB6282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65.9(2)248.30я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7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М 901</w:t>
            </w:r>
          </w:p>
        </w:tc>
        <w:tc>
          <w:tcPr>
            <w:tcW w:w="3843" w:type="pct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Муллер</w:t>
            </w:r>
            <w:proofErr w:type="spellEnd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, Н. В.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 Промышленная безопасность 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>: учеб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особие для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вузов / Н. В.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Муллер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, Т. А.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Младова</w:t>
            </w:r>
            <w:proofErr w:type="spell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гос. ун-та, 2021. – 55 с.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аб-50экз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EB6282" w:rsidRPr="0076001B" w:rsidRDefault="00EB6282" w:rsidP="00EB6282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EB6282" w:rsidRPr="0076001B" w:rsidRDefault="00EB6282" w:rsidP="00EB6282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20.1я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7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М 72</w:t>
            </w:r>
          </w:p>
        </w:tc>
        <w:tc>
          <w:tcPr>
            <w:tcW w:w="3843" w:type="pct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Младова</w:t>
            </w:r>
            <w:proofErr w:type="spellEnd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, Т. А.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 Экологическая безопасность 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>: учеб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особие для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вузов / Т. А.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Младова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, Н. В.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Муллер</w:t>
            </w:r>
            <w:proofErr w:type="spell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гос. ун-та, 2021. – 55 с.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аб-50экз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EB6282" w:rsidRPr="0076001B" w:rsidRDefault="00EB6282" w:rsidP="00EB6282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EB6282" w:rsidRPr="0076001B" w:rsidRDefault="00EB6282" w:rsidP="00EB6282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30н6.я7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219</w:t>
            </w:r>
          </w:p>
        </w:tc>
        <w:tc>
          <w:tcPr>
            <w:tcW w:w="3843" w:type="pct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Пачурин</w:t>
            </w:r>
            <w:proofErr w:type="spellEnd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, Г. В.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 Безопасность эксплуатации промышленного оборудования и технологических процессов 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>: учеб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особие для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вузов / Г. В.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Пачурин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, В. И.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Миндрин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>, А. А. Филиппов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;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под общ. ред. Г. В.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Пачурина</w:t>
            </w:r>
            <w:proofErr w:type="spell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Старый Оскол: Изд-во ТНТ, 2020. – 192 с.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аб-5экз</w:t>
            </w:r>
          </w:p>
        </w:tc>
      </w:tr>
      <w:tr w:rsidR="00EB6282" w:rsidRPr="0076001B" w:rsidTr="009A575E">
        <w:trPr>
          <w:trHeight w:val="734"/>
          <w:tblCellSpacing w:w="15" w:type="dxa"/>
        </w:trPr>
        <w:tc>
          <w:tcPr>
            <w:tcW w:w="4971" w:type="pct"/>
            <w:gridSpan w:val="2"/>
            <w:vAlign w:val="center"/>
          </w:tcPr>
          <w:p w:rsidR="00EB6282" w:rsidRPr="0076001B" w:rsidRDefault="00EB6282" w:rsidP="00EB6282">
            <w:pPr>
              <w:jc w:val="center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/>
                <w:color w:val="auto"/>
                <w:sz w:val="28"/>
                <w:szCs w:val="28"/>
              </w:rPr>
              <w:t>Механика.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EB6282" w:rsidRPr="00847BC8" w:rsidRDefault="00EB6282" w:rsidP="00EB6282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847BC8">
              <w:rPr>
                <w:rFonts w:eastAsia="Times New Roman"/>
                <w:color w:val="auto"/>
                <w:sz w:val="28"/>
                <w:szCs w:val="28"/>
              </w:rPr>
              <w:t>22.251.64р4</w:t>
            </w:r>
            <w:proofErr w:type="gramStart"/>
            <w:r w:rsidRPr="00847BC8">
              <w:rPr>
                <w:rFonts w:eastAsia="Times New Roman"/>
                <w:color w:val="auto"/>
                <w:sz w:val="28"/>
                <w:szCs w:val="28"/>
              </w:rPr>
              <w:br/>
              <w:t>К</w:t>
            </w:r>
            <w:proofErr w:type="gramEnd"/>
            <w:r w:rsidRPr="00847BC8">
              <w:rPr>
                <w:rFonts w:eastAsia="Times New Roman"/>
                <w:color w:val="auto"/>
                <w:sz w:val="28"/>
                <w:szCs w:val="28"/>
              </w:rPr>
              <w:t xml:space="preserve"> 306</w:t>
            </w:r>
          </w:p>
        </w:tc>
        <w:tc>
          <w:tcPr>
            <w:tcW w:w="3843" w:type="pct"/>
          </w:tcPr>
          <w:p w:rsidR="00847BC8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847BC8">
              <w:rPr>
                <w:rFonts w:eastAsia="Times New Roman"/>
                <w:bCs/>
                <w:color w:val="auto"/>
                <w:sz w:val="28"/>
                <w:szCs w:val="28"/>
              </w:rPr>
              <w:t>Кахоров</w:t>
            </w:r>
            <w:proofErr w:type="spellEnd"/>
            <w:r w:rsidRPr="00847BC8">
              <w:rPr>
                <w:rFonts w:eastAsia="Times New Roman"/>
                <w:bCs/>
                <w:color w:val="auto"/>
                <w:sz w:val="28"/>
                <w:szCs w:val="28"/>
              </w:rPr>
              <w:t>, К. К.</w:t>
            </w:r>
            <w:r w:rsidRPr="00847BC8">
              <w:rPr>
                <w:rFonts w:eastAsia="Times New Roman"/>
                <w:color w:val="auto"/>
                <w:sz w:val="28"/>
                <w:szCs w:val="28"/>
              </w:rPr>
              <w:t> Исследование динамических колебаний тонкостенных цилиндрических разомкнутых железобетонных оболочек</w:t>
            </w:r>
            <w:proofErr w:type="gramStart"/>
            <w:r w:rsidRPr="00847BC8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47BC8">
              <w:rPr>
                <w:rFonts w:eastAsia="Times New Roman"/>
                <w:color w:val="auto"/>
                <w:sz w:val="28"/>
                <w:szCs w:val="28"/>
              </w:rPr>
              <w:t>дис</w:t>
            </w:r>
            <w:proofErr w:type="spellEnd"/>
            <w:r w:rsidRPr="00847BC8">
              <w:rPr>
                <w:rFonts w:eastAsia="Times New Roman"/>
                <w:color w:val="auto"/>
                <w:sz w:val="28"/>
                <w:szCs w:val="28"/>
              </w:rPr>
              <w:t xml:space="preserve">. ... канд. техн. наук / К. К. </w:t>
            </w:r>
            <w:proofErr w:type="spellStart"/>
            <w:r w:rsidRPr="00847BC8">
              <w:rPr>
                <w:rFonts w:eastAsia="Times New Roman"/>
                <w:color w:val="auto"/>
                <w:sz w:val="28"/>
                <w:szCs w:val="28"/>
              </w:rPr>
              <w:t>Кахоров</w:t>
            </w:r>
            <w:proofErr w:type="spellEnd"/>
            <w:r w:rsidR="00847BC8" w:rsidRPr="00847BC8">
              <w:rPr>
                <w:rFonts w:eastAsia="Times New Roman"/>
                <w:color w:val="auto"/>
                <w:sz w:val="28"/>
                <w:szCs w:val="28"/>
              </w:rPr>
              <w:t xml:space="preserve"> ; </w:t>
            </w:r>
            <w:r w:rsidRPr="00847BC8">
              <w:rPr>
                <w:rFonts w:eastAsia="Times New Roman"/>
                <w:color w:val="auto"/>
                <w:sz w:val="28"/>
                <w:szCs w:val="28"/>
              </w:rPr>
              <w:t>науч. рук. О. Е. Сысоев</w:t>
            </w:r>
            <w:r w:rsidR="00847BC8" w:rsidRP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847BC8">
              <w:rPr>
                <w:rFonts w:eastAsia="Times New Roman"/>
                <w:color w:val="auto"/>
                <w:sz w:val="28"/>
                <w:szCs w:val="28"/>
              </w:rPr>
              <w:t>Комсомольск-на-Амуре, 2021. – 116 с.</w:t>
            </w:r>
          </w:p>
          <w:p w:rsidR="00EB6282" w:rsidRPr="00847BC8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847BC8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EB6282" w:rsidRPr="00847BC8" w:rsidRDefault="00EB6282" w:rsidP="00EB6282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847BC8">
              <w:rPr>
                <w:rFonts w:eastAsia="Times New Roman"/>
                <w:color w:val="auto"/>
                <w:sz w:val="28"/>
                <w:szCs w:val="28"/>
              </w:rPr>
              <w:t>22.251.3р</w:t>
            </w:r>
            <w:proofErr w:type="gramStart"/>
            <w:r w:rsidRPr="00847BC8">
              <w:rPr>
                <w:rFonts w:eastAsia="Times New Roman"/>
                <w:color w:val="auto"/>
                <w:sz w:val="28"/>
                <w:szCs w:val="28"/>
              </w:rPr>
              <w:t>4</w:t>
            </w:r>
            <w:proofErr w:type="gramEnd"/>
            <w:r w:rsidRPr="00847BC8">
              <w:rPr>
                <w:rFonts w:eastAsia="Times New Roman"/>
                <w:color w:val="auto"/>
                <w:sz w:val="28"/>
                <w:szCs w:val="28"/>
              </w:rPr>
              <w:br/>
              <w:t>Ф 627</w:t>
            </w:r>
          </w:p>
        </w:tc>
        <w:tc>
          <w:tcPr>
            <w:tcW w:w="3843" w:type="pct"/>
          </w:tcPr>
          <w:p w:rsidR="00847BC8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847BC8">
              <w:rPr>
                <w:rFonts w:eastAsia="Times New Roman"/>
                <w:bCs/>
                <w:color w:val="auto"/>
                <w:sz w:val="28"/>
                <w:szCs w:val="28"/>
              </w:rPr>
              <w:t>Фирсов, С. В.</w:t>
            </w:r>
            <w:r w:rsidRPr="00847BC8">
              <w:rPr>
                <w:rFonts w:eastAsia="Times New Roman"/>
                <w:color w:val="auto"/>
                <w:sz w:val="28"/>
                <w:szCs w:val="28"/>
              </w:rPr>
              <w:t> Одновременный учёт деформации ползучести и пластического течения в материалах, обладающих упругими, вязкими и пластическими свойствами</w:t>
            </w:r>
            <w:proofErr w:type="gramStart"/>
            <w:r w:rsidRPr="00847BC8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47BC8">
              <w:rPr>
                <w:rFonts w:eastAsia="Times New Roman"/>
                <w:color w:val="auto"/>
                <w:sz w:val="28"/>
                <w:szCs w:val="28"/>
              </w:rPr>
              <w:t>дис</w:t>
            </w:r>
            <w:proofErr w:type="spellEnd"/>
            <w:r w:rsidRPr="00847BC8">
              <w:rPr>
                <w:rFonts w:eastAsia="Times New Roman"/>
                <w:color w:val="auto"/>
                <w:sz w:val="28"/>
                <w:szCs w:val="28"/>
              </w:rPr>
              <w:t>. ... канд. физ.-мат. наук / С. В. Фирсов</w:t>
            </w:r>
            <w:r w:rsidR="00847BC8" w:rsidRPr="00847BC8">
              <w:rPr>
                <w:rFonts w:eastAsia="Times New Roman"/>
                <w:color w:val="auto"/>
                <w:sz w:val="28"/>
                <w:szCs w:val="28"/>
              </w:rPr>
              <w:t xml:space="preserve"> ; </w:t>
            </w:r>
            <w:r w:rsidRPr="00847BC8">
              <w:rPr>
                <w:rFonts w:eastAsia="Times New Roman"/>
                <w:color w:val="auto"/>
                <w:sz w:val="28"/>
                <w:szCs w:val="28"/>
              </w:rPr>
              <w:t>науч. рук. А. А. Буренин</w:t>
            </w:r>
            <w:r w:rsidR="00847BC8" w:rsidRP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847BC8">
              <w:rPr>
                <w:rFonts w:eastAsia="Times New Roman"/>
                <w:color w:val="auto"/>
                <w:sz w:val="28"/>
                <w:szCs w:val="28"/>
              </w:rPr>
              <w:t>Комсомольск-на-Амуре, 2021. – 242 с.</w:t>
            </w:r>
          </w:p>
          <w:p w:rsidR="00EB6282" w:rsidRPr="00847BC8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847BC8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EB6282" w:rsidRPr="0076001B" w:rsidTr="009A575E">
        <w:trPr>
          <w:trHeight w:val="688"/>
          <w:tblCellSpacing w:w="15" w:type="dxa"/>
        </w:trPr>
        <w:tc>
          <w:tcPr>
            <w:tcW w:w="4971" w:type="pct"/>
            <w:gridSpan w:val="2"/>
            <w:vAlign w:val="center"/>
          </w:tcPr>
          <w:p w:rsidR="00EB6282" w:rsidRPr="00847BC8" w:rsidRDefault="00EB6282" w:rsidP="00EB6282">
            <w:pPr>
              <w:jc w:val="center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847BC8">
              <w:rPr>
                <w:rFonts w:eastAsia="Times New Roman"/>
                <w:b/>
                <w:color w:val="auto"/>
                <w:sz w:val="28"/>
                <w:szCs w:val="28"/>
              </w:rPr>
              <w:t>Электроэнергетика.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31.264.54р4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И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30</w:t>
            </w:r>
          </w:p>
        </w:tc>
        <w:tc>
          <w:tcPr>
            <w:tcW w:w="3843" w:type="pct"/>
          </w:tcPr>
          <w:p w:rsidR="00847BC8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Йе</w:t>
            </w:r>
            <w:proofErr w:type="spellEnd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Мин </w:t>
            </w:r>
            <w:proofErr w:type="spell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Тху</w:t>
            </w:r>
            <w:proofErr w:type="spellEnd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Исследование и разработка унифицированных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тиристорных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преобразователей постоянного и переменного тока для энергообеспечения аэродромного оборудования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дис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. ... канд. техн. наук /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Йе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Мин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Тху</w:t>
            </w:r>
            <w:proofErr w:type="spell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;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науч. рук. В. С.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Климаш</w:t>
            </w:r>
            <w:proofErr w:type="spell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[Б. и.], 2021. – 124 с.</w:t>
            </w:r>
          </w:p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31.278.2р4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К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492</w:t>
            </w:r>
          </w:p>
        </w:tc>
        <w:tc>
          <w:tcPr>
            <w:tcW w:w="3843" w:type="pct"/>
          </w:tcPr>
          <w:p w:rsidR="00847BC8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Климаш</w:t>
            </w:r>
            <w:proofErr w:type="spellEnd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, С. В.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Разработка и исследование компенсатора реактивной мощности со стабилизацией напряжения цеховой трансформаторной подстанции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дис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. ... канд. техн. наук / С. В.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Климаш</w:t>
            </w:r>
            <w:proofErr w:type="spell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;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науч. рук. С. В.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Власьевский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>. – Хабаровск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[Б. и.],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lastRenderedPageBreak/>
              <w:t>2020. – 116 с.</w:t>
            </w:r>
          </w:p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31.279.2р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4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Н 726</w:t>
            </w:r>
          </w:p>
        </w:tc>
        <w:tc>
          <w:tcPr>
            <w:tcW w:w="3843" w:type="pct"/>
          </w:tcPr>
          <w:p w:rsidR="00847BC8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Новгородов</w:t>
            </w:r>
            <w:proofErr w:type="spellEnd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, Н. А.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Способы и алгоритмы управления элементами электрических сетей с целью увеличения их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энергоэффективности</w:t>
            </w:r>
            <w:proofErr w:type="spellEnd"/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дис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. ... канд. техн. наук / Н. А.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Новгородов</w:t>
            </w:r>
            <w:proofErr w:type="spell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;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науч. рук. М. С.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Гринкруг</w:t>
            </w:r>
            <w:proofErr w:type="spell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[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Б.и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>.], 2021. – 161 с.</w:t>
            </w:r>
          </w:p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31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Ш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259</w:t>
            </w:r>
          </w:p>
        </w:tc>
        <w:tc>
          <w:tcPr>
            <w:tcW w:w="3843" w:type="pct"/>
          </w:tcPr>
          <w:p w:rsidR="00847BC8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Шарипов</w:t>
            </w:r>
            <w:proofErr w:type="spellEnd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, Ш. Г.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Архитектура энергетического пространства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монография / Ш. Г.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Шарипов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>. – Уфа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УТНТУ, 2020. – 505 с.</w:t>
            </w:r>
          </w:p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EB6282" w:rsidRPr="0076001B" w:rsidTr="009A575E">
        <w:trPr>
          <w:trHeight w:val="734"/>
          <w:tblCellSpacing w:w="15" w:type="dxa"/>
        </w:trPr>
        <w:tc>
          <w:tcPr>
            <w:tcW w:w="4971" w:type="pct"/>
            <w:gridSpan w:val="2"/>
            <w:vAlign w:val="center"/>
          </w:tcPr>
          <w:p w:rsidR="00EB6282" w:rsidRPr="0076001B" w:rsidRDefault="00EB6282" w:rsidP="00847BC8">
            <w:pPr>
              <w:jc w:val="center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/>
                <w:color w:val="auto"/>
                <w:sz w:val="28"/>
                <w:szCs w:val="28"/>
              </w:rPr>
              <w:t>Вычислительная техника. Программирование.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hideMark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32.973.2-018.2я7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И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524</w:t>
            </w:r>
          </w:p>
        </w:tc>
        <w:tc>
          <w:tcPr>
            <w:tcW w:w="3843" w:type="pct"/>
            <w:hideMark/>
          </w:tcPr>
          <w:p w:rsidR="00847BC8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Имитационное моделирование производственных процессов в задачах синтеза систем управления 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>: учеб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особие для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вузов / В. П. Егорова, С. В.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Стельмащук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, М. А.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Горькавый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>, С. И. Сухоруков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;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под общ. ред. В. П. Егоровой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гос. ун-та, 2021. – 56 с.</w:t>
            </w:r>
          </w:p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аб-20экз</w:t>
            </w:r>
          </w:p>
        </w:tc>
      </w:tr>
      <w:tr w:rsidR="0076001B" w:rsidRPr="0076001B" w:rsidTr="00E44D18">
        <w:trPr>
          <w:trHeight w:val="54"/>
          <w:tblCellSpacing w:w="15" w:type="dxa"/>
        </w:trPr>
        <w:tc>
          <w:tcPr>
            <w:tcW w:w="1113" w:type="pct"/>
            <w:vAlign w:val="center"/>
            <w:hideMark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  <w:hideMark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hideMark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32.973я7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И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741</w:t>
            </w:r>
          </w:p>
        </w:tc>
        <w:tc>
          <w:tcPr>
            <w:tcW w:w="3843" w:type="pct"/>
            <w:hideMark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Информационные технологии</w:t>
            </w:r>
            <w:proofErr w:type="gram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лабораторный практикум / </w:t>
            </w:r>
          </w:p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Е. В.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Абрамсон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, А. В.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Инзарцев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, В. А.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Шамак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, М. Е.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Щелкунова</w:t>
            </w:r>
            <w:proofErr w:type="spell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;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под общ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р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ед. В. А.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Шамак</w:t>
            </w:r>
            <w:proofErr w:type="spell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гос. ун-та, 2021. – 111 с.</w:t>
            </w:r>
          </w:p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аб-50экз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  <w:hideMark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  <w:hideMark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hideMark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32.95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Р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154</w:t>
            </w:r>
          </w:p>
        </w:tc>
        <w:tc>
          <w:tcPr>
            <w:tcW w:w="3843" w:type="pct"/>
            <w:hideMark/>
          </w:tcPr>
          <w:p w:rsidR="00847BC8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Радиолокация для всех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/ В. С. Верба, К. Ю. Гаврилов, А. Р. Ильчук и др.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под ред. В. С. Вербы. – Москва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Техносфера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>, 2020. – 504 с.</w:t>
            </w:r>
          </w:p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аб-8экз</w:t>
            </w:r>
          </w:p>
        </w:tc>
      </w:tr>
      <w:tr w:rsidR="00EB6282" w:rsidRPr="0076001B" w:rsidTr="009A575E">
        <w:trPr>
          <w:trHeight w:val="734"/>
          <w:tblCellSpacing w:w="15" w:type="dxa"/>
        </w:trPr>
        <w:tc>
          <w:tcPr>
            <w:tcW w:w="4971" w:type="pct"/>
            <w:gridSpan w:val="2"/>
            <w:vAlign w:val="center"/>
          </w:tcPr>
          <w:p w:rsidR="00EB6282" w:rsidRPr="0076001B" w:rsidRDefault="00EB6282" w:rsidP="00847BC8">
            <w:pPr>
              <w:jc w:val="center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/>
                <w:color w:val="auto"/>
                <w:sz w:val="28"/>
                <w:szCs w:val="28"/>
              </w:rPr>
              <w:t>Машиностроение.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34.3-3(ДВ)р4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А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921</w:t>
            </w:r>
          </w:p>
        </w:tc>
        <w:tc>
          <w:tcPr>
            <w:tcW w:w="3843" w:type="pct"/>
          </w:tcPr>
          <w:p w:rsidR="00847BC8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Атеняев</w:t>
            </w:r>
            <w:proofErr w:type="spellEnd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, А. В.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Разработка шлаковой основы легирующих флюсов с использованием минерального сырья Дальневосточного региона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дис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. ... канд. техн. наук / А. В.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Атеняев</w:t>
            </w:r>
            <w:proofErr w:type="spell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;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науч. рук. В. М. Макиенко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[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Б.и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>.], 2020. – 158 с.</w:t>
            </w:r>
          </w:p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34.612.2р4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И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197</w:t>
            </w:r>
          </w:p>
        </w:tc>
        <w:tc>
          <w:tcPr>
            <w:tcW w:w="3843" w:type="pct"/>
          </w:tcPr>
          <w:p w:rsidR="00847BC8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Иванкова, Е. П.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Моделирование стойкости оболочковой формы по выплавляемым моделям к трещинообразованию при охлаждении в ней отливки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дис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>. ... канд. техн. наук / Е. П. Иванкова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;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науч. рук. Э. А. Дмитриев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lastRenderedPageBreak/>
              <w:t>Изд-во Комсомольского-на-Амуре гос. ун-та, 2021. – 96 с.</w:t>
            </w:r>
          </w:p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34.641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К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14</w:t>
            </w:r>
          </w:p>
        </w:tc>
        <w:tc>
          <w:tcPr>
            <w:tcW w:w="3843" w:type="pct"/>
          </w:tcPr>
          <w:p w:rsidR="00847BC8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Казаков, Ю. В.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Сварка деталей с большой разницей толщин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монография / Ю. В. Казаков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Москва – Вологда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Инфра-Инженерия, 2021. – 317 с.</w:t>
            </w:r>
          </w:p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аб-10экз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34.663.053р4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К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40</w:t>
            </w:r>
          </w:p>
        </w:tc>
        <w:tc>
          <w:tcPr>
            <w:tcW w:w="3843" w:type="pct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Ким, Е. Д.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Получение методом СВС-металлургии новых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металломатричных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сплавов и электродных материалов для электроискрового легирования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дис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>. ... канд. техн. наук / Е. Д. Ким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;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науч. рук. Э. Х.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Ри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>. – Хабаровск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[Б. и.], 2020. – 177 с.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аб-1экз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34.233.1р4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К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969</w:t>
            </w:r>
          </w:p>
        </w:tc>
        <w:tc>
          <w:tcPr>
            <w:tcW w:w="3843" w:type="pct"/>
          </w:tcPr>
          <w:p w:rsidR="00847BC8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Кхун</w:t>
            </w:r>
            <w:proofErr w:type="spellEnd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Хан </w:t>
            </w:r>
            <w:proofErr w:type="spell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Хту</w:t>
            </w:r>
            <w:proofErr w:type="spellEnd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Аунг</w:t>
            </w:r>
            <w:proofErr w:type="spellEnd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Идентификация развивающихся повреждений в пластинах из алюминиевых сплавов Д16 и 1163 на основе применения метода акустической эмиссии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дис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. ... канд. техн. наук /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Кхун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Хан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Хту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Аунг</w:t>
            </w:r>
            <w:proofErr w:type="spell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;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науч. рук. О. В. Башков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[Б. и.], 2021. – 140 с.</w:t>
            </w:r>
          </w:p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34.641-02я7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М 152</w:t>
            </w:r>
          </w:p>
        </w:tc>
        <w:tc>
          <w:tcPr>
            <w:tcW w:w="3843" w:type="pct"/>
          </w:tcPr>
          <w:p w:rsidR="00847BC8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Макаров, Г. И.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Расчёт и проектирование сварных конструкций нефтегазового профиля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учебник / Г. И. Макаров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Москва - Вологда: Инфра-Инженерия, 2021. – 341 с.</w:t>
            </w:r>
          </w:p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аб-10экз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34.616.3в641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М 34</w:t>
            </w:r>
          </w:p>
        </w:tc>
        <w:tc>
          <w:tcPr>
            <w:tcW w:w="3843" w:type="pct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Математическое моделирование процессов получения отливок в керамические оболочковые формы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/ В. И. Одиноков, Э. А. Дмитриев, А. И. Евстигнеев, А. В. Свиридов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отв. ред. В. В. Петров. – Москва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Инновационное машиностроение, 2020. – 221 с.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аб-5экз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34.63-56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М 749</w:t>
            </w:r>
          </w:p>
        </w:tc>
        <w:tc>
          <w:tcPr>
            <w:tcW w:w="3843" w:type="pct"/>
          </w:tcPr>
          <w:p w:rsidR="00847BC8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Мокрицкий, Б. Я.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Проблемы эффективной обработки труднообрабатываемых материалов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монография / Б. Я. Мокрицкий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гос. ун-та, 2021. – 163 с.</w:t>
            </w:r>
          </w:p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аб-15экз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tcBorders>
              <w:left w:val="single" w:sz="4" w:space="0" w:color="auto"/>
            </w:tcBorders>
          </w:tcPr>
          <w:p w:rsidR="00E44D18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34.235.16</w:t>
            </w:r>
            <w:r w:rsidR="00E44D18">
              <w:rPr>
                <w:rFonts w:eastAsia="Times New Roman"/>
                <w:color w:val="auto"/>
                <w:sz w:val="28"/>
                <w:szCs w:val="28"/>
              </w:rPr>
              <w:t>я</w:t>
            </w:r>
            <w:proofErr w:type="gramStart"/>
            <w:r w:rsidR="00E44D18">
              <w:rPr>
                <w:rFonts w:eastAsia="Times New Roman"/>
                <w:color w:val="auto"/>
                <w:sz w:val="28"/>
                <w:szCs w:val="28"/>
              </w:rPr>
              <w:t>7</w:t>
            </w:r>
            <w:proofErr w:type="gramEnd"/>
          </w:p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693</w:t>
            </w:r>
          </w:p>
        </w:tc>
        <w:tc>
          <w:tcPr>
            <w:tcW w:w="3843" w:type="pct"/>
            <w:tcBorders>
              <w:right w:val="single" w:sz="4" w:space="0" w:color="auto"/>
            </w:tcBorders>
          </w:tcPr>
          <w:p w:rsidR="00ED408B" w:rsidRDefault="00EB6282" w:rsidP="00ED408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Практическое руководство по металлографии сплавов на основе титана и его </w:t>
            </w:r>
            <w:proofErr w:type="spell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интерметаллидов</w:t>
            </w:r>
            <w:proofErr w:type="spellEnd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>: учеб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особие для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вузов / П. В. Панин, Н. А.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Ночовная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, Д. Е.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Каблов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>, Е. Б. Алексеев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;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под общ. ред. Е. Н.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Каблова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>. – Москва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ВИАМ, 2020. – 200 с.</w:t>
            </w:r>
          </w:p>
          <w:p w:rsidR="00EB6282" w:rsidRPr="0076001B" w:rsidRDefault="00EB6282" w:rsidP="00ED408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аб-2экз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34.63-56р4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С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41</w:t>
            </w:r>
          </w:p>
        </w:tc>
        <w:tc>
          <w:tcPr>
            <w:tcW w:w="3843" w:type="pct"/>
          </w:tcPr>
          <w:p w:rsidR="00ED408B" w:rsidRDefault="00EB6282" w:rsidP="00ED408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Ситамов</w:t>
            </w:r>
            <w:proofErr w:type="spellEnd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, Э. С.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Повышение эффективности токарной обработки специализированных нержавеющих сталей за счёт разработки покрытий для сменных типовых твёрдосплавных пластин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дис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. ... канд. техн. наук / Э. С.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Ситамов</w:t>
            </w:r>
            <w:proofErr w:type="spell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;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науч. рук. Б. Я. Мокрицкий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[Б. и.], 2021. – 146 с.</w:t>
            </w:r>
          </w:p>
          <w:p w:rsidR="00EB6282" w:rsidRPr="0076001B" w:rsidRDefault="00EB6282" w:rsidP="00ED408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34.641я7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С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544</w:t>
            </w:r>
          </w:p>
        </w:tc>
        <w:tc>
          <w:tcPr>
            <w:tcW w:w="3843" w:type="pct"/>
          </w:tcPr>
          <w:p w:rsidR="00EB6282" w:rsidRPr="0076001B" w:rsidRDefault="00EB6282" w:rsidP="00ED408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Соболев, Б. М.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Расчёты по теории сварочных процессов (основы тепловых и термодинамических расчётов) 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>: учеб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особие для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вузов / Б. М. Соболев, Е. А. Старцев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гос. ун-та, 2021. – 60 с.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аб-25экз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34.5я7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Т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384</w:t>
            </w:r>
          </w:p>
        </w:tc>
        <w:tc>
          <w:tcPr>
            <w:tcW w:w="3843" w:type="pct"/>
          </w:tcPr>
          <w:p w:rsidR="00ED408B" w:rsidRDefault="00EB6282" w:rsidP="00ED408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Технология машиностроения. Курсовое и дипломное проектирование 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>: учеб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особие для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вузов / М. Ф. Пашкевич, А. А.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Жолобов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, В. И.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Аверченков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 др.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;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под общ. ред. А. А.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Жолобова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, В. И.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Аверченкова</w:t>
            </w:r>
            <w:proofErr w:type="spell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3-е изд., стер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Старый Оскол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ТНТ, 2021. – 444 с.</w:t>
            </w:r>
          </w:p>
          <w:p w:rsidR="00EB6282" w:rsidRPr="0076001B" w:rsidRDefault="00EB6282" w:rsidP="00ED408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аб-5экз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34.332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У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677</w:t>
            </w:r>
          </w:p>
        </w:tc>
        <w:tc>
          <w:tcPr>
            <w:tcW w:w="3843" w:type="pct"/>
          </w:tcPr>
          <w:p w:rsidR="00ED408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Управление структурой и свойствами литейных оловянных бронз специального назначения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: монография / Э. Х.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Ри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, Э. А. Дмитриев, В. В.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Гостищев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Ри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Хосен</w:t>
            </w:r>
            <w:proofErr w:type="spell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;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под общ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р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ед.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Ри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Хосена</w:t>
            </w:r>
            <w:proofErr w:type="spell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гос. ун-та, 2018. – 350 с.</w:t>
            </w:r>
          </w:p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аб-5экз</w:t>
            </w:r>
          </w:p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34.641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Ф 369</w:t>
            </w:r>
          </w:p>
        </w:tc>
        <w:tc>
          <w:tcPr>
            <w:tcW w:w="3843" w:type="pct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Феклистов, С. И.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Напряженно-деформированное состояние сварных соединений узлов энергетического оборудования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монография / С. И. Феклистов, В. В. Овчинников, А. А. Ершов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Москва - Вологда: Инфра-Инженерия, 2021. – 162 с.</w:t>
            </w:r>
          </w:p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аб-10экз</w:t>
            </w:r>
          </w:p>
        </w:tc>
      </w:tr>
      <w:tr w:rsidR="00EB6282" w:rsidRPr="0076001B" w:rsidTr="009A575E">
        <w:trPr>
          <w:trHeight w:val="734"/>
          <w:tblCellSpacing w:w="15" w:type="dxa"/>
        </w:trPr>
        <w:tc>
          <w:tcPr>
            <w:tcW w:w="4971" w:type="pct"/>
            <w:gridSpan w:val="2"/>
            <w:vAlign w:val="center"/>
          </w:tcPr>
          <w:p w:rsidR="00EB6282" w:rsidRPr="0076001B" w:rsidRDefault="00EB6282" w:rsidP="00ED408B">
            <w:pPr>
              <w:jc w:val="center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/>
                <w:color w:val="auto"/>
                <w:sz w:val="28"/>
                <w:szCs w:val="28"/>
              </w:rPr>
              <w:t>Химия. Химические технологии.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24.57я7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А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655</w:t>
            </w:r>
          </w:p>
        </w:tc>
        <w:tc>
          <w:tcPr>
            <w:tcW w:w="3843" w:type="pct"/>
          </w:tcPr>
          <w:p w:rsidR="00ED408B" w:rsidRDefault="00EB6282" w:rsidP="00ED408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Андреев, Ю. Я.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 Электрохимия металлов и сплавов 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>: учеб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особие для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вузов / Ю. Я. Андреев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2-е изд., доп. и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испр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>. – Москва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Издательский дом Высшее Образование и Наука, 2016. – 314 с.</w:t>
            </w:r>
          </w:p>
          <w:p w:rsidR="00EB6282" w:rsidRPr="0076001B" w:rsidRDefault="00EB6282" w:rsidP="00ED408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аб-10экз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28.072я7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Б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912</w:t>
            </w:r>
          </w:p>
        </w:tc>
        <w:tc>
          <w:tcPr>
            <w:tcW w:w="3843" w:type="pct"/>
          </w:tcPr>
          <w:p w:rsidR="00ED408B" w:rsidRDefault="00EB6282" w:rsidP="00ED408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Бурдакова</w:t>
            </w:r>
            <w:proofErr w:type="spellEnd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, Е. С.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Основы биологической химии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лабораторный практикум / Е. С.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Бурдакова</w:t>
            </w:r>
            <w:proofErr w:type="spell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lastRenderedPageBreak/>
              <w:t>Комсомольского-на-Амуре гос. ун-та, 2021. – 85 с.</w:t>
            </w:r>
          </w:p>
          <w:p w:rsidR="00EB6282" w:rsidRPr="0076001B" w:rsidRDefault="00EB6282" w:rsidP="00ED408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аб-20экз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35.514-1я7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Б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912</w:t>
            </w:r>
          </w:p>
        </w:tc>
        <w:tc>
          <w:tcPr>
            <w:tcW w:w="3843" w:type="pct"/>
          </w:tcPr>
          <w:p w:rsidR="00ED408B" w:rsidRDefault="00EB6282" w:rsidP="00ED408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Бурдакова</w:t>
            </w:r>
            <w:proofErr w:type="spellEnd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, Е. С.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Химия природных энергоносителей и углеродных материалов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лабораторный практикум / Е. С.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Бурдакова</w:t>
            </w:r>
            <w:proofErr w:type="spell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гос. ун-та, 2021. – 73 с.</w:t>
            </w:r>
          </w:p>
          <w:p w:rsidR="00EB6282" w:rsidRPr="0076001B" w:rsidRDefault="00EB6282" w:rsidP="00ED408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аб-20экз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35.430.8в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6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>.р4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Л 932</w:t>
            </w:r>
          </w:p>
        </w:tc>
        <w:tc>
          <w:tcPr>
            <w:tcW w:w="3843" w:type="pct"/>
          </w:tcPr>
          <w:p w:rsidR="00ED408B" w:rsidRDefault="00EB6282" w:rsidP="00ED408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Любимова, О. Н.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Стеклометаллокомпозит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>: механические свойства, структурные механизмы деформации при повышенных температурах, моделирование процессов формирования структуры и свойств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дис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>. ... д-ра физ.-мат. наук / О. Н. Любимова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;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науч. рук. А. А. Буренин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[Б. и.], 2020. – 337 с.</w:t>
            </w:r>
          </w:p>
          <w:p w:rsidR="00EB6282" w:rsidRPr="0076001B" w:rsidRDefault="00EB6282" w:rsidP="00ED408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EB6282" w:rsidRPr="0076001B" w:rsidRDefault="00EB6282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24я7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845</w:t>
            </w:r>
          </w:p>
        </w:tc>
        <w:tc>
          <w:tcPr>
            <w:tcW w:w="3843" w:type="pct"/>
          </w:tcPr>
          <w:p w:rsidR="00ED408B" w:rsidRDefault="00EB6282" w:rsidP="00ED408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Проценко, А. Н.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Химия 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>: учеб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особие для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вузов / А. Н. Проценко, О. Г. Шакирова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гос. ун-та, 2021. – 80 с.</w:t>
            </w:r>
          </w:p>
          <w:p w:rsidR="00EB6282" w:rsidRPr="0076001B" w:rsidRDefault="00EB6282" w:rsidP="00ED408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аб-50экз</w:t>
            </w:r>
          </w:p>
        </w:tc>
      </w:tr>
      <w:tr w:rsidR="0076001B" w:rsidRPr="0076001B" w:rsidTr="009A575E">
        <w:trPr>
          <w:trHeight w:val="734"/>
          <w:tblCellSpacing w:w="15" w:type="dxa"/>
        </w:trPr>
        <w:tc>
          <w:tcPr>
            <w:tcW w:w="4971" w:type="pct"/>
            <w:gridSpan w:val="2"/>
            <w:vAlign w:val="center"/>
          </w:tcPr>
          <w:p w:rsidR="0076001B" w:rsidRPr="0076001B" w:rsidRDefault="0076001B" w:rsidP="00ED408B">
            <w:pPr>
              <w:jc w:val="center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/>
                <w:color w:val="auto"/>
                <w:sz w:val="28"/>
                <w:szCs w:val="28"/>
              </w:rPr>
              <w:t>Строительство. Архитектура.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85.110я7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А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878</w:t>
            </w:r>
          </w:p>
        </w:tc>
        <w:tc>
          <w:tcPr>
            <w:tcW w:w="384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Архитектурно-дизайнерское проектирование благоустройства дворовых территорий 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>: учеб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особие для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вузов / Е. Г. Галкина, Н. В.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Гринкруг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, И. Г.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Мухнурова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, Д. Г.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Сохацкая</w:t>
            </w:r>
            <w:proofErr w:type="spell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;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под общ. ред.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Е. Г. Галкиной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гос. ун-та, 2021. – 82 с.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аб-50экз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38.54я7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Д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466</w:t>
            </w:r>
          </w:p>
        </w:tc>
        <w:tc>
          <w:tcPr>
            <w:tcW w:w="3843" w:type="pct"/>
          </w:tcPr>
          <w:p w:rsidR="00ED408B" w:rsidRDefault="0076001B" w:rsidP="00ED408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Динамика колебаний металлических конструкций 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>: учеб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особие для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вузов / С. В. Серегин, А. Ю.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Добрышкин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>, Е. О. Сысоев, О. Е. Сысоев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;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под общ. ред. А. Ю.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Добрышкина</w:t>
            </w:r>
            <w:proofErr w:type="spell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гос. ун-та, 2021. – 91 с.</w:t>
            </w:r>
          </w:p>
          <w:p w:rsidR="0076001B" w:rsidRPr="0076001B" w:rsidRDefault="0076001B" w:rsidP="00ED408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аб-50экз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E44D18" w:rsidRDefault="00E44D18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38.54-02я2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Е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70</w:t>
            </w:r>
          </w:p>
        </w:tc>
        <w:tc>
          <w:tcPr>
            <w:tcW w:w="3843" w:type="pct"/>
          </w:tcPr>
          <w:p w:rsidR="00E44D18" w:rsidRDefault="00E44D18" w:rsidP="00ED408B">
            <w:pPr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</w:p>
          <w:p w:rsidR="00ED408B" w:rsidRDefault="0076001B" w:rsidP="00ED408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Еремеев, П. Г.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 Справочник по проектированию современных металлических конструкций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большепролётных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покрытий / П. Г. Еремеев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2-е изд.,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испр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>. и доп. – Москва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АСВ, 2021. – 242 с.</w:t>
            </w:r>
          </w:p>
          <w:p w:rsidR="0076001B" w:rsidRPr="0076001B" w:rsidRDefault="0076001B" w:rsidP="00ED408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аб-5экз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lastRenderedPageBreak/>
              <w:t>38.53-02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Ж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677</w:t>
            </w:r>
          </w:p>
        </w:tc>
        <w:tc>
          <w:tcPr>
            <w:tcW w:w="3843" w:type="pct"/>
          </w:tcPr>
          <w:p w:rsidR="00ED408B" w:rsidRDefault="0076001B" w:rsidP="00ED408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Живучесть зданий и сооружений при </w:t>
            </w:r>
            <w:proofErr w:type="spell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запроектных</w:t>
            </w:r>
            <w:proofErr w:type="spellEnd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воздействиях</w:t>
            </w:r>
            <w:proofErr w:type="gram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научное издание / В. И.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Колчунов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, Н. В. Клюева, Н. Б. Андросова, А. С.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Бухтиярова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>. – Москва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АСВ, 2014. – 208 с.</w:t>
            </w:r>
          </w:p>
          <w:p w:rsidR="0076001B" w:rsidRPr="0076001B" w:rsidRDefault="0076001B" w:rsidP="00ED408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аб-5экз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38.701-02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К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299</w:t>
            </w:r>
          </w:p>
        </w:tc>
        <w:tc>
          <w:tcPr>
            <w:tcW w:w="3843" w:type="pct"/>
          </w:tcPr>
          <w:p w:rsidR="00ED408B" w:rsidRDefault="0076001B" w:rsidP="00ED408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Катюшин, В. В.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Здания с каркасами из стальных рам переменного сечения (расчёт, проектирование, строительство) / В. В. Катюшин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2-е изд., перераб. и доп. – Москва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АСВ, 2018. – 1071 с.</w:t>
            </w:r>
          </w:p>
          <w:p w:rsidR="0076001B" w:rsidRPr="0076001B" w:rsidRDefault="0076001B" w:rsidP="00ED408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аб-5экз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85.11я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7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М 925</w:t>
            </w:r>
          </w:p>
        </w:tc>
        <w:tc>
          <w:tcPr>
            <w:tcW w:w="3843" w:type="pct"/>
          </w:tcPr>
          <w:p w:rsidR="00ED408B" w:rsidRDefault="0076001B" w:rsidP="00ED408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Мухнурова</w:t>
            </w:r>
            <w:proofErr w:type="spellEnd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, И. Г.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Учебная практика (ознакомительная) 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>: учеб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особие для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вузов / И. Г.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Мухнурова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, Е. М.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Димитриади</w:t>
            </w:r>
            <w:proofErr w:type="spell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гос. ун-та, 2021. – 80 с.</w:t>
            </w:r>
          </w:p>
          <w:p w:rsidR="0076001B" w:rsidRPr="0076001B" w:rsidRDefault="0076001B" w:rsidP="00ED408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аб-20экз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38.5-02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Н 316</w:t>
            </w:r>
          </w:p>
        </w:tc>
        <w:tc>
          <w:tcPr>
            <w:tcW w:w="384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Насонов, С. Б.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Руководство по проектированию и расчёту строительных конструкций. В помощь проектировщику / </w:t>
            </w:r>
          </w:p>
          <w:p w:rsidR="00ED408B" w:rsidRDefault="0076001B" w:rsidP="00ED408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С. Б. Насонов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6-е изд., перераб. и доп. – Москва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АСВ, 2021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816 с</w:t>
            </w:r>
            <w:r w:rsidR="00ED408B">
              <w:rPr>
                <w:rFonts w:eastAsia="Times New Roman"/>
                <w:color w:val="auto"/>
                <w:sz w:val="28"/>
                <w:szCs w:val="28"/>
              </w:rPr>
              <w:t>.</w:t>
            </w:r>
          </w:p>
          <w:p w:rsidR="0076001B" w:rsidRPr="0076001B" w:rsidRDefault="0076001B" w:rsidP="00ED408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аб-5экз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85.110.5я7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791</w:t>
            </w:r>
          </w:p>
        </w:tc>
        <w:tc>
          <w:tcPr>
            <w:tcW w:w="384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Проектирование архитектурной среды</w:t>
            </w:r>
            <w:proofErr w:type="gram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учебно-практическое пособие для вузов / И. Г.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Мухнурова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, Е. Г. Галкина, </w:t>
            </w:r>
          </w:p>
          <w:p w:rsidR="00ED408B" w:rsidRDefault="0076001B" w:rsidP="00ED408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Н. В.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Гринкруг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, Д. Г.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Сохацкая</w:t>
            </w:r>
            <w:proofErr w:type="spell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;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под общ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р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ед. И. Г.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Мухнуровой</w:t>
            </w:r>
            <w:proofErr w:type="spell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</w:t>
            </w:r>
            <w:r w:rsidR="00ED408B">
              <w:rPr>
                <w:rFonts w:eastAsia="Times New Roman"/>
                <w:color w:val="auto"/>
                <w:sz w:val="28"/>
                <w:szCs w:val="28"/>
              </w:rPr>
              <w:t>гос. ун-та, 2021. – 150 с.</w:t>
            </w:r>
          </w:p>
          <w:p w:rsidR="0076001B" w:rsidRPr="0076001B" w:rsidRDefault="0076001B" w:rsidP="00ED408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аб-20экз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38.6я7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Р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882</w:t>
            </w:r>
          </w:p>
        </w:tc>
        <w:tc>
          <w:tcPr>
            <w:tcW w:w="3843" w:type="pct"/>
          </w:tcPr>
          <w:p w:rsidR="00ED408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Русанова</w:t>
            </w:r>
            <w:proofErr w:type="spellEnd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, Т. Г.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Организация технологических процессов на объекте капитального строительства : учебник для студ. учреждений сред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роф. образования / Т. Г.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Русанова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>. – Мо</w:t>
            </w:r>
            <w:r w:rsidR="00ED408B">
              <w:rPr>
                <w:rFonts w:eastAsia="Times New Roman"/>
                <w:color w:val="auto"/>
                <w:sz w:val="28"/>
                <w:szCs w:val="28"/>
              </w:rPr>
              <w:t>сква</w:t>
            </w:r>
            <w:proofErr w:type="gramStart"/>
            <w:r w:rsidR="00ED408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ED408B">
              <w:rPr>
                <w:rFonts w:eastAsia="Times New Roman"/>
                <w:color w:val="auto"/>
                <w:sz w:val="28"/>
                <w:szCs w:val="28"/>
              </w:rPr>
              <w:t xml:space="preserve"> Академия, 2020. – 351 с.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аб-25экз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38.6я7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Р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882</w:t>
            </w:r>
          </w:p>
        </w:tc>
        <w:tc>
          <w:tcPr>
            <w:tcW w:w="3843" w:type="pct"/>
          </w:tcPr>
          <w:p w:rsidR="00ED408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Русанова</w:t>
            </w:r>
            <w:proofErr w:type="spellEnd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, Т. Г.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Проект производства работ : учебник для студ. учреждений сред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роф. образования / Т. Г.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Русанова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>. – Мо</w:t>
            </w:r>
            <w:r w:rsidR="00ED408B">
              <w:rPr>
                <w:rFonts w:eastAsia="Times New Roman"/>
                <w:color w:val="auto"/>
                <w:sz w:val="28"/>
                <w:szCs w:val="28"/>
              </w:rPr>
              <w:t>сква</w:t>
            </w:r>
            <w:proofErr w:type="gramStart"/>
            <w:r w:rsidR="00ED408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ED408B">
              <w:rPr>
                <w:rFonts w:eastAsia="Times New Roman"/>
                <w:color w:val="auto"/>
                <w:sz w:val="28"/>
                <w:szCs w:val="28"/>
              </w:rPr>
              <w:t xml:space="preserve"> Академия, 2021. – 190 с.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аб-25экз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38.113.6я7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С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17</w:t>
            </w:r>
          </w:p>
        </w:tc>
        <w:tc>
          <w:tcPr>
            <w:tcW w:w="384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Самарин, О. Д.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Основы обеспечения микроклимата зданий / </w:t>
            </w:r>
          </w:p>
          <w:p w:rsidR="00ED408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О. Д. Самарин. – Москва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ED408B">
              <w:rPr>
                <w:rFonts w:eastAsia="Times New Roman"/>
                <w:color w:val="auto"/>
                <w:sz w:val="28"/>
                <w:szCs w:val="28"/>
              </w:rPr>
              <w:t>Изд-во АСВ, 2015. – 204 с.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lastRenderedPageBreak/>
              <w:t>аб-5экз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85.100.57я7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Т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678</w:t>
            </w:r>
          </w:p>
        </w:tc>
        <w:tc>
          <w:tcPr>
            <w:tcW w:w="384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Трипольский, А. С.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Формирование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колористики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города 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>: учеб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особие для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вузов / А. С. Трипольский, </w:t>
            </w:r>
          </w:p>
          <w:p w:rsidR="00ED408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Е. М.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Димитриади</w:t>
            </w:r>
            <w:proofErr w:type="spell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гос. ун-та, 2021. – 60 с.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аб-25экз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38.537-02с51.я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7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Ч-842</w:t>
            </w:r>
          </w:p>
        </w:tc>
        <w:tc>
          <w:tcPr>
            <w:tcW w:w="3843" w:type="pct"/>
          </w:tcPr>
          <w:p w:rsidR="00ED408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Чудинов</w:t>
            </w:r>
            <w:proofErr w:type="spellEnd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, Ю. Н.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Проектирование неразрезного ригеля железобетонного каркасного здания с применением ПК "Лира-САПР" 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>: учеб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особие для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вузов / Ю. Н.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Чудинов</w:t>
            </w:r>
            <w:proofErr w:type="spell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гос. ун-</w:t>
            </w:r>
            <w:r w:rsidR="00ED408B">
              <w:rPr>
                <w:rFonts w:eastAsia="Times New Roman"/>
                <w:color w:val="auto"/>
                <w:sz w:val="28"/>
                <w:szCs w:val="28"/>
              </w:rPr>
              <w:t>та, 2021. – 100 с.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аб-20экз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38.53-02с51.я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7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Ч-842</w:t>
            </w:r>
          </w:p>
        </w:tc>
        <w:tc>
          <w:tcPr>
            <w:tcW w:w="3843" w:type="pct"/>
          </w:tcPr>
          <w:p w:rsidR="00ED408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Чудинов</w:t>
            </w:r>
            <w:proofErr w:type="spellEnd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, Ю. Н.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Проектирование железобетонных плит с применением ПК "Лира-САПР" 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>: учеб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особие для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вузов / Ю. Н.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Чудинов</w:t>
            </w:r>
            <w:proofErr w:type="spell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гос. ун-та, 2021. – 94 с.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аб-50экз</w:t>
            </w:r>
          </w:p>
        </w:tc>
      </w:tr>
      <w:tr w:rsidR="0076001B" w:rsidRPr="0076001B" w:rsidTr="009A575E">
        <w:trPr>
          <w:trHeight w:val="734"/>
          <w:tblCellSpacing w:w="15" w:type="dxa"/>
        </w:trPr>
        <w:tc>
          <w:tcPr>
            <w:tcW w:w="4971" w:type="pct"/>
            <w:gridSpan w:val="2"/>
            <w:vAlign w:val="center"/>
          </w:tcPr>
          <w:p w:rsidR="0076001B" w:rsidRPr="0076001B" w:rsidRDefault="0076001B" w:rsidP="00ED408B">
            <w:pPr>
              <w:jc w:val="center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/>
                <w:color w:val="auto"/>
                <w:sz w:val="28"/>
                <w:szCs w:val="28"/>
              </w:rPr>
              <w:t>Транспорт.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39.52-06р4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Б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327</w:t>
            </w:r>
          </w:p>
        </w:tc>
        <w:tc>
          <w:tcPr>
            <w:tcW w:w="3843" w:type="pct"/>
          </w:tcPr>
          <w:p w:rsidR="00ED408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Бачурин, А. С.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Исследование влияния межоперационного припуска под термическую обработку на точность изготовления каркасных деталей летательных аппаратов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дис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>. ... канд. техн. наук / А. С. Бачурин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;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науч. рук. Н. В.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Курлаев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>. – Новос</w:t>
            </w:r>
            <w:r w:rsidR="00ED408B">
              <w:rPr>
                <w:rFonts w:eastAsia="Times New Roman"/>
                <w:color w:val="auto"/>
                <w:sz w:val="28"/>
                <w:szCs w:val="28"/>
              </w:rPr>
              <w:t>ибирск</w:t>
            </w:r>
            <w:proofErr w:type="gramStart"/>
            <w:r w:rsidR="00ED408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ED408B">
              <w:rPr>
                <w:rFonts w:eastAsia="Times New Roman"/>
                <w:color w:val="auto"/>
                <w:sz w:val="28"/>
                <w:szCs w:val="28"/>
              </w:rPr>
              <w:t xml:space="preserve"> [Б. и.], 2020. – 95 с.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39.112.2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И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231</w:t>
            </w:r>
          </w:p>
        </w:tc>
        <w:tc>
          <w:tcPr>
            <w:tcW w:w="384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Иванченко, И. И.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Динамика мостов: высокоскоростные подвижные, аэродинамические и сейсмические нагрузки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монография / И. И. Иванченко. – Москва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Наука, 2021. – 527 с. аб-1экз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E44D18" w:rsidRDefault="00E44D18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39.52(2ДВ)г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К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305</w:t>
            </w:r>
          </w:p>
        </w:tc>
        <w:tc>
          <w:tcPr>
            <w:tcW w:w="3843" w:type="pct"/>
          </w:tcPr>
          <w:p w:rsidR="00E44D18" w:rsidRDefault="0076001B" w:rsidP="00ED408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</w:p>
          <w:p w:rsidR="0076001B" w:rsidRPr="0076001B" w:rsidRDefault="0076001B" w:rsidP="00ED408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Кафедре "Авиастроение" КнАГУ - 60 лет. История. Люди. Достижения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/ авт.-сост. С. Б. Марьин, М. М.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Погарцева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, А. В.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Вялов</w:t>
            </w:r>
            <w:proofErr w:type="spell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[Б. и.], 2020. – 111 с.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аб-1экз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39.52-016р4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М 641</w:t>
            </w:r>
          </w:p>
        </w:tc>
        <w:tc>
          <w:tcPr>
            <w:tcW w:w="3843" w:type="pct"/>
          </w:tcPr>
          <w:p w:rsidR="00ED408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Мироненко, В. В.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Исследование процессов формообразования эластичной средой элемента типа "подсечка" на листовых заготовках подвижными элементами оснастки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дис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>. ... канд. техн. наук / В. В. Мироненко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;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науч. рук. А. К. Шмаков. – Ир</w:t>
            </w:r>
            <w:r w:rsidR="00ED408B">
              <w:rPr>
                <w:rFonts w:eastAsia="Times New Roman"/>
                <w:color w:val="auto"/>
                <w:sz w:val="28"/>
                <w:szCs w:val="28"/>
              </w:rPr>
              <w:t>кутск</w:t>
            </w:r>
            <w:proofErr w:type="gramStart"/>
            <w:r w:rsidR="00ED408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ED408B">
              <w:rPr>
                <w:rFonts w:eastAsia="Times New Roman"/>
                <w:color w:val="auto"/>
                <w:sz w:val="28"/>
                <w:szCs w:val="28"/>
              </w:rPr>
              <w:t xml:space="preserve"> [Б. </w:t>
            </w:r>
            <w:r w:rsidR="00ED408B">
              <w:rPr>
                <w:rFonts w:eastAsia="Times New Roman"/>
                <w:color w:val="auto"/>
                <w:sz w:val="28"/>
                <w:szCs w:val="28"/>
              </w:rPr>
              <w:lastRenderedPageBreak/>
              <w:t>и.], 2020. – 208 с.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39.52-06р4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919</w:t>
            </w:r>
          </w:p>
        </w:tc>
        <w:tc>
          <w:tcPr>
            <w:tcW w:w="384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Пхьо</w:t>
            </w:r>
            <w:proofErr w:type="spellEnd"/>
            <w:proofErr w:type="gram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В</w:t>
            </w:r>
            <w:proofErr w:type="gramEnd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ей </w:t>
            </w:r>
            <w:proofErr w:type="spell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Аунг</w:t>
            </w:r>
            <w:proofErr w:type="spellEnd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Повышение эффективности технологического процесса раздачи трубчатых заготовок при изготовлении деталей летательных аппаратов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дис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. ... канд. техн. наук / </w:t>
            </w:r>
          </w:p>
          <w:p w:rsidR="00ED408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Пхьо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Вей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Аунг</w:t>
            </w:r>
            <w:proofErr w:type="spellEnd"/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науч. рук. С. Б. Марьин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</w:t>
            </w:r>
            <w:r w:rsidR="00ED408B">
              <w:rPr>
                <w:rFonts w:eastAsia="Times New Roman"/>
                <w:color w:val="auto"/>
                <w:sz w:val="28"/>
                <w:szCs w:val="28"/>
              </w:rPr>
              <w:t>Амуре</w:t>
            </w:r>
            <w:proofErr w:type="gramStart"/>
            <w:r w:rsidR="00ED408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ED408B">
              <w:rPr>
                <w:rFonts w:eastAsia="Times New Roman"/>
                <w:color w:val="auto"/>
                <w:sz w:val="28"/>
                <w:szCs w:val="28"/>
              </w:rPr>
              <w:t xml:space="preserve"> [Б. и.], 2020. – 118 с.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76001B" w:rsidRPr="0076001B" w:rsidTr="009A575E">
        <w:trPr>
          <w:trHeight w:val="734"/>
          <w:tblCellSpacing w:w="15" w:type="dxa"/>
        </w:trPr>
        <w:tc>
          <w:tcPr>
            <w:tcW w:w="4971" w:type="pct"/>
            <w:gridSpan w:val="2"/>
            <w:vAlign w:val="center"/>
          </w:tcPr>
          <w:p w:rsidR="0076001B" w:rsidRPr="0076001B" w:rsidRDefault="0076001B" w:rsidP="00ED408B">
            <w:pPr>
              <w:jc w:val="center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/>
                <w:color w:val="auto"/>
                <w:sz w:val="28"/>
                <w:szCs w:val="28"/>
              </w:rPr>
              <w:t>История.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63.3(2)я7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А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13</w:t>
            </w:r>
          </w:p>
        </w:tc>
        <w:tc>
          <w:tcPr>
            <w:tcW w:w="3843" w:type="pct"/>
          </w:tcPr>
          <w:p w:rsidR="00ED408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Абабкова</w:t>
            </w:r>
            <w:proofErr w:type="spellEnd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, Н. Н.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 История Российской империи XIX века 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>: учеб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особие для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вузов / Н. Н.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Абабкова</w:t>
            </w:r>
            <w:proofErr w:type="spell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гос. ун-та, 2021. – 96 </w:t>
            </w:r>
            <w:r w:rsidR="00ED408B">
              <w:rPr>
                <w:rFonts w:eastAsia="Times New Roman"/>
                <w:color w:val="auto"/>
                <w:sz w:val="28"/>
                <w:szCs w:val="28"/>
              </w:rPr>
              <w:t xml:space="preserve">с. 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аб-50экз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63.215(2ДВ)я7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А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424</w:t>
            </w:r>
          </w:p>
        </w:tc>
        <w:tc>
          <w:tcPr>
            <w:tcW w:w="3843" w:type="pct"/>
          </w:tcPr>
          <w:p w:rsidR="00ED408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Аксенов, А. А.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 Дальневосточная геральдика (дореволюционный период) 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>: учеб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особие для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вузов / А. А. Аксенов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</w:t>
            </w:r>
            <w:r w:rsidR="00ED408B">
              <w:rPr>
                <w:rFonts w:eastAsia="Times New Roman"/>
                <w:color w:val="auto"/>
                <w:sz w:val="28"/>
                <w:szCs w:val="28"/>
              </w:rPr>
              <w:t>уре гос. ун-та, 2021. – 137 с.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аб-20экз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63.3(2ДВ)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Д 792</w:t>
            </w:r>
          </w:p>
        </w:tc>
        <w:tc>
          <w:tcPr>
            <w:tcW w:w="3843" w:type="pct"/>
          </w:tcPr>
          <w:p w:rsidR="00ED408B" w:rsidRDefault="0076001B" w:rsidP="00ED408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Дубинина, Н. И.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 И. П. Барсуков </w:t>
            </w:r>
            <w:r w:rsidR="00ED408B" w:rsidRPr="00ED408B">
              <w:rPr>
                <w:rFonts w:eastAsia="Times New Roman"/>
                <w:color w:val="auto"/>
                <w:sz w:val="28"/>
                <w:szCs w:val="28"/>
              </w:rPr>
              <w:t xml:space="preserve">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историк российского Дальнего Востока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документально-историческое повествование / Н. И. Дубинина. – Хабаровск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Хабаровская крае</w:t>
            </w:r>
            <w:r w:rsidR="00ED408B">
              <w:rPr>
                <w:rFonts w:eastAsia="Times New Roman"/>
                <w:color w:val="auto"/>
                <w:sz w:val="28"/>
                <w:szCs w:val="28"/>
              </w:rPr>
              <w:t>вая типография, 2020. – 319 с.</w:t>
            </w:r>
          </w:p>
          <w:p w:rsidR="0076001B" w:rsidRPr="0076001B" w:rsidRDefault="0076001B" w:rsidP="00ED408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аб-2экз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66.3(2)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С 309</w:t>
            </w:r>
          </w:p>
        </w:tc>
        <w:tc>
          <w:tcPr>
            <w:tcW w:w="3843" w:type="pct"/>
          </w:tcPr>
          <w:p w:rsidR="00ED408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75 лет Великой Победы</w:t>
            </w:r>
            <w:proofErr w:type="gram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общая ответственность перед историей и будущим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. – Москва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[Б. и.], 2020. – 91 с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Президент Росс</w:t>
            </w:r>
            <w:r w:rsidR="00ED408B">
              <w:rPr>
                <w:rFonts w:eastAsia="Times New Roman"/>
                <w:color w:val="auto"/>
                <w:sz w:val="28"/>
                <w:szCs w:val="28"/>
              </w:rPr>
              <w:t xml:space="preserve">ийской Федерации В. В. Путин. 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аб-2экз</w:t>
            </w:r>
          </w:p>
        </w:tc>
      </w:tr>
      <w:tr w:rsidR="0076001B" w:rsidRPr="0076001B" w:rsidTr="009A575E">
        <w:trPr>
          <w:trHeight w:val="734"/>
          <w:tblCellSpacing w:w="15" w:type="dxa"/>
        </w:trPr>
        <w:tc>
          <w:tcPr>
            <w:tcW w:w="4971" w:type="pct"/>
            <w:gridSpan w:val="2"/>
            <w:vAlign w:val="center"/>
          </w:tcPr>
          <w:p w:rsidR="0076001B" w:rsidRPr="0076001B" w:rsidRDefault="0076001B" w:rsidP="00E44D18">
            <w:pPr>
              <w:jc w:val="center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/>
                <w:color w:val="auto"/>
                <w:sz w:val="28"/>
                <w:szCs w:val="28"/>
              </w:rPr>
              <w:t>Экономика.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65.051я7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К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207</w:t>
            </w:r>
          </w:p>
        </w:tc>
        <w:tc>
          <w:tcPr>
            <w:tcW w:w="3843" w:type="pct"/>
          </w:tcPr>
          <w:p w:rsidR="00ED408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Капустенко, И. С.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 Приемы и методы статистического анализа в современной экономике 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>: учеб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особие для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вузов / И. С. Капустенко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</w:t>
            </w:r>
            <w:r w:rsidR="00ED408B">
              <w:rPr>
                <w:rFonts w:eastAsia="Times New Roman"/>
                <w:color w:val="auto"/>
                <w:sz w:val="28"/>
                <w:szCs w:val="28"/>
              </w:rPr>
              <w:t xml:space="preserve">ре гос. ун-та, 2021. – 100 с. 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аб-20экз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65.9(2)31я7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М 69</w:t>
            </w:r>
          </w:p>
        </w:tc>
        <w:tc>
          <w:tcPr>
            <w:tcW w:w="384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Михайлов, А. Ю.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 Технология и организация строительства. Практикум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учебно-практическое пособие / 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А. Ю. Михайлов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2-е изд., доп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Москва - Вологда: Инфра-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lastRenderedPageBreak/>
              <w:t>Инженерия, 2020. – 195 с.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аб-10экз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65.9(2)248.30я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7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М 901</w:t>
            </w:r>
          </w:p>
        </w:tc>
        <w:tc>
          <w:tcPr>
            <w:tcW w:w="3843" w:type="pct"/>
          </w:tcPr>
          <w:p w:rsidR="009A575E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Муллер</w:t>
            </w:r>
            <w:proofErr w:type="spellEnd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, Н. В.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 Промышленная безопасность 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>: учеб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особие для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вузов / Н. В.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Муллер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, Т. А.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Младова</w:t>
            </w:r>
            <w:proofErr w:type="spell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</w:t>
            </w:r>
            <w:r w:rsidR="009A575E">
              <w:rPr>
                <w:rFonts w:eastAsia="Times New Roman"/>
                <w:color w:val="auto"/>
                <w:sz w:val="28"/>
                <w:szCs w:val="28"/>
              </w:rPr>
              <w:t>муре гос. ун-та, 2021. – 55 с.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аб-50экз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65.9(2)301-21я7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398</w:t>
            </w:r>
          </w:p>
        </w:tc>
        <w:tc>
          <w:tcPr>
            <w:tcW w:w="3843" w:type="pct"/>
          </w:tcPr>
          <w:p w:rsidR="009A575E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Плошкин</w:t>
            </w:r>
            <w:proofErr w:type="spellEnd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, В. В.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 Оценка и управление рисками на предприятиях 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>: учеб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особие для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вузов / В. В.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Плошкин</w:t>
            </w:r>
            <w:proofErr w:type="spell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2-е изд., перераб. и доп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Старый Оск</w:t>
            </w:r>
            <w:r w:rsidR="009A575E">
              <w:rPr>
                <w:rFonts w:eastAsia="Times New Roman"/>
                <w:color w:val="auto"/>
                <w:sz w:val="28"/>
                <w:szCs w:val="28"/>
              </w:rPr>
              <w:t>ол : Изд-во ТНТ, 2017. – 448 с.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аб-5экз</w:t>
            </w:r>
          </w:p>
        </w:tc>
      </w:tr>
      <w:tr w:rsidR="0076001B" w:rsidRPr="0076001B" w:rsidTr="009A575E">
        <w:trPr>
          <w:trHeight w:val="734"/>
          <w:tblCellSpacing w:w="15" w:type="dxa"/>
        </w:trPr>
        <w:tc>
          <w:tcPr>
            <w:tcW w:w="4971" w:type="pct"/>
            <w:gridSpan w:val="2"/>
            <w:vAlign w:val="center"/>
          </w:tcPr>
          <w:p w:rsidR="0076001B" w:rsidRPr="0076001B" w:rsidRDefault="0076001B" w:rsidP="00E44D18">
            <w:pPr>
              <w:jc w:val="center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/>
                <w:color w:val="auto"/>
                <w:sz w:val="28"/>
                <w:szCs w:val="28"/>
              </w:rPr>
              <w:t>Право.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67.623.4я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7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М 749</w:t>
            </w:r>
          </w:p>
        </w:tc>
        <w:tc>
          <w:tcPr>
            <w:tcW w:w="3843" w:type="pct"/>
          </w:tcPr>
          <w:p w:rsidR="009A575E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Мокрицкий, Б. Я.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 Как защитить изобретение патентом 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>: учеб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особие для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вузов / Б. Я. Мокрицкий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Старый Оск</w:t>
            </w:r>
            <w:r w:rsidR="009A575E">
              <w:rPr>
                <w:rFonts w:eastAsia="Times New Roman"/>
                <w:color w:val="auto"/>
                <w:sz w:val="28"/>
                <w:szCs w:val="28"/>
              </w:rPr>
              <w:t>ол</w:t>
            </w:r>
            <w:proofErr w:type="gramStart"/>
            <w:r w:rsidR="009A575E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9A575E">
              <w:rPr>
                <w:rFonts w:eastAsia="Times New Roman"/>
                <w:color w:val="auto"/>
                <w:sz w:val="28"/>
                <w:szCs w:val="28"/>
              </w:rPr>
              <w:t xml:space="preserve"> Изд-во ТНТ, 2021. – 136 с.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аб-10экз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67.620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О-752</w:t>
            </w:r>
          </w:p>
        </w:tc>
        <w:tc>
          <w:tcPr>
            <w:tcW w:w="3843" w:type="pct"/>
          </w:tcPr>
          <w:p w:rsidR="009A575E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Основной закон России</w:t>
            </w:r>
            <w:proofErr w:type="gram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величие страны и достоинство граждан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/ под ред. Ф. З. Алиева [и др.]. – Рыбин</w:t>
            </w:r>
            <w:r w:rsidR="009A575E">
              <w:rPr>
                <w:rFonts w:eastAsia="Times New Roman"/>
                <w:color w:val="auto"/>
                <w:sz w:val="28"/>
                <w:szCs w:val="28"/>
              </w:rPr>
              <w:t>ск</w:t>
            </w:r>
            <w:proofErr w:type="gramStart"/>
            <w:r w:rsidR="009A575E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9A575E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9A575E">
              <w:rPr>
                <w:rFonts w:eastAsia="Times New Roman"/>
                <w:color w:val="auto"/>
                <w:sz w:val="28"/>
                <w:szCs w:val="28"/>
              </w:rPr>
              <w:t>Медиарост</w:t>
            </w:r>
            <w:proofErr w:type="spellEnd"/>
            <w:r w:rsidR="009A575E">
              <w:rPr>
                <w:rFonts w:eastAsia="Times New Roman"/>
                <w:color w:val="auto"/>
                <w:sz w:val="28"/>
                <w:szCs w:val="28"/>
              </w:rPr>
              <w:t>, 2021. – 256 с.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аб-2экз</w:t>
            </w:r>
          </w:p>
        </w:tc>
      </w:tr>
      <w:tr w:rsidR="0076001B" w:rsidRPr="0076001B" w:rsidTr="009A575E">
        <w:trPr>
          <w:trHeight w:val="734"/>
          <w:tblCellSpacing w:w="15" w:type="dxa"/>
        </w:trPr>
        <w:tc>
          <w:tcPr>
            <w:tcW w:w="4971" w:type="pct"/>
            <w:gridSpan w:val="2"/>
            <w:vAlign w:val="center"/>
          </w:tcPr>
          <w:p w:rsidR="0076001B" w:rsidRPr="0076001B" w:rsidRDefault="0076001B" w:rsidP="009A575E">
            <w:pPr>
              <w:jc w:val="center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/>
                <w:color w:val="auto"/>
                <w:sz w:val="28"/>
                <w:szCs w:val="28"/>
              </w:rPr>
              <w:t>Культурология. Литературоведение. Религиоведение.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71.0р4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К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56</w:t>
            </w:r>
          </w:p>
        </w:tc>
        <w:tc>
          <w:tcPr>
            <w:tcW w:w="3843" w:type="pct"/>
          </w:tcPr>
          <w:p w:rsidR="009A575E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Ковалева, Л. С.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 Человек массы в пространстве современной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культуриндустрии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(на примере произведений американского кинематографа)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дис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>. ... канд. культурологии / Л. С. Ковалева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;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науч. рук. Е. В. Савелова. – Хабаровск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[Б. и.], 2020. – 169 с.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86.372я2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685</w:t>
            </w:r>
          </w:p>
        </w:tc>
        <w:tc>
          <w:tcPr>
            <w:tcW w:w="384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Православная энциклопедия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. Т.1-Т.62 / под ред. Патриарха Московского и всея Руси Алексия II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под ред. Патриарха Московского и всея Руси Кирилла. – Москва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Церковно-научный центр "Православная энциклопедия" , 2000-2020.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аб-62экз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83.3(2=Рус)7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Т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353</w:t>
            </w:r>
          </w:p>
        </w:tc>
        <w:tc>
          <w:tcPr>
            <w:tcW w:w="384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Тернова</w:t>
            </w:r>
            <w:proofErr w:type="spellEnd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, Т. А.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 Феномен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маргинальности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в литературе русского авангарда первой трети XX века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монография / 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Т. А.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Тернова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>. – Воронеж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АО "Воронежская областная типография", 2018. – 438 с. 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lastRenderedPageBreak/>
              <w:t>71.0р4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Ш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492</w:t>
            </w:r>
          </w:p>
        </w:tc>
        <w:tc>
          <w:tcPr>
            <w:tcW w:w="3843" w:type="pct"/>
          </w:tcPr>
          <w:p w:rsidR="009A575E" w:rsidRDefault="0076001B" w:rsidP="009A575E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Шереметьева, М. А.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 Трансформация детской игры в контексте формирования российской социокультурной идентичности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дис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>. ... канд. культурологии / М. А. Шереметьева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;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науч. рук. Е. В. Савелова. – Хабаровск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[Б. и.], 2020</w:t>
            </w:r>
            <w:r w:rsidR="009A575E">
              <w:rPr>
                <w:rFonts w:eastAsia="Times New Roman"/>
                <w:color w:val="auto"/>
                <w:sz w:val="28"/>
                <w:szCs w:val="28"/>
              </w:rPr>
              <w:t>. – 189 с.</w:t>
            </w:r>
          </w:p>
          <w:p w:rsidR="0076001B" w:rsidRPr="0076001B" w:rsidRDefault="0076001B" w:rsidP="009A575E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76001B" w:rsidRPr="0076001B" w:rsidTr="009A575E">
        <w:trPr>
          <w:trHeight w:val="734"/>
          <w:tblCellSpacing w:w="15" w:type="dxa"/>
        </w:trPr>
        <w:tc>
          <w:tcPr>
            <w:tcW w:w="4971" w:type="pct"/>
            <w:gridSpan w:val="2"/>
            <w:vAlign w:val="center"/>
          </w:tcPr>
          <w:p w:rsidR="0076001B" w:rsidRPr="0076001B" w:rsidRDefault="0076001B" w:rsidP="009A575E">
            <w:pPr>
              <w:jc w:val="center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/>
                <w:color w:val="auto"/>
                <w:sz w:val="28"/>
                <w:szCs w:val="28"/>
              </w:rPr>
              <w:t>Педагогика. Психология.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75.1я7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В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152</w:t>
            </w:r>
          </w:p>
        </w:tc>
        <w:tc>
          <w:tcPr>
            <w:tcW w:w="384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Валеев, А. М.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 Организация и проведение спортивно-массовых мероприятий, соревнований в вузе 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>: учеб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особие для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вузов / А. М. Валеев, Е. В.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Занкина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>, И. М. Ткач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гос. ун-та, 2021. – </w:t>
            </w:r>
          </w:p>
          <w:p w:rsidR="009A575E" w:rsidRDefault="009A575E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 xml:space="preserve">81 с. 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аб-25экз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88я7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О-345</w:t>
            </w:r>
          </w:p>
        </w:tc>
        <w:tc>
          <w:tcPr>
            <w:tcW w:w="3843" w:type="pct"/>
          </w:tcPr>
          <w:p w:rsidR="009A575E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Овсянникова, О. А.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 Психология и педагогика высшей школы 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>: учеб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особие для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вузов / О. А. Овсянникова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2-е изд., стер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Санкт-Петербург – Москва – К</w:t>
            </w:r>
            <w:r w:rsidR="009A575E">
              <w:rPr>
                <w:rFonts w:eastAsia="Times New Roman"/>
                <w:color w:val="auto"/>
                <w:sz w:val="28"/>
                <w:szCs w:val="28"/>
              </w:rPr>
              <w:t>раснодар</w:t>
            </w:r>
            <w:proofErr w:type="gramStart"/>
            <w:r w:rsidR="009A575E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9A575E">
              <w:rPr>
                <w:rFonts w:eastAsia="Times New Roman"/>
                <w:color w:val="auto"/>
                <w:sz w:val="28"/>
                <w:szCs w:val="28"/>
              </w:rPr>
              <w:t xml:space="preserve"> Лань, 2021. – 236 с.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аб-5экз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74.580я7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24</w:t>
            </w:r>
          </w:p>
        </w:tc>
        <w:tc>
          <w:tcPr>
            <w:tcW w:w="3843" w:type="pct"/>
          </w:tcPr>
          <w:p w:rsidR="009A575E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Педагогика высшей школы 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>: учеб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особие для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вузов / отв. ред. Г. М.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Коджаспирова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>. – Мос</w:t>
            </w:r>
            <w:r w:rsidR="009A575E">
              <w:rPr>
                <w:rFonts w:eastAsia="Times New Roman"/>
                <w:color w:val="auto"/>
                <w:sz w:val="28"/>
                <w:szCs w:val="28"/>
              </w:rPr>
              <w:t>ква</w:t>
            </w:r>
            <w:proofErr w:type="gramStart"/>
            <w:r w:rsidR="009A575E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9A575E">
              <w:rPr>
                <w:rFonts w:eastAsia="Times New Roman"/>
                <w:color w:val="auto"/>
                <w:sz w:val="28"/>
                <w:szCs w:val="28"/>
              </w:rPr>
              <w:t xml:space="preserve"> Проспект, 2021. – 512 с.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аб-5экз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74.58ц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.я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>7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П 272</w:t>
            </w:r>
          </w:p>
        </w:tc>
        <w:tc>
          <w:tcPr>
            <w:tcW w:w="384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Перескокова</w:t>
            </w:r>
            <w:proofErr w:type="spellEnd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, Т. А.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 Педагогические аспекты повышения качества образования 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>: учеб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особие для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вузов / Т. А.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Перескокова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>, В. П. Соловьев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Старый Оскол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ТНТ, 2019. – 200 с.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аб-5экз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74.00я7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60</w:t>
            </w:r>
          </w:p>
        </w:tc>
        <w:tc>
          <w:tcPr>
            <w:tcW w:w="3843" w:type="pct"/>
          </w:tcPr>
          <w:p w:rsidR="009A575E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Портных, В. Я.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 Основы педагогики вуза 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>: учеб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особие для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преподавателей и аспирантов / В. Я. Портных. – Москва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Дашков и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К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, 2018. – </w:t>
            </w:r>
            <w:r w:rsidR="009A575E">
              <w:rPr>
                <w:rFonts w:eastAsia="Times New Roman"/>
                <w:color w:val="auto"/>
                <w:sz w:val="28"/>
                <w:szCs w:val="28"/>
              </w:rPr>
              <w:t xml:space="preserve">246 с. 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аб-5экз</w:t>
            </w:r>
          </w:p>
        </w:tc>
      </w:tr>
      <w:tr w:rsidR="0076001B" w:rsidRPr="0076001B" w:rsidTr="009A575E">
        <w:trPr>
          <w:trHeight w:val="734"/>
          <w:tblCellSpacing w:w="15" w:type="dxa"/>
        </w:trPr>
        <w:tc>
          <w:tcPr>
            <w:tcW w:w="4971" w:type="pct"/>
            <w:gridSpan w:val="2"/>
            <w:vAlign w:val="center"/>
          </w:tcPr>
          <w:p w:rsidR="0076001B" w:rsidRPr="0076001B" w:rsidRDefault="0076001B" w:rsidP="009A575E">
            <w:pPr>
              <w:jc w:val="center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/>
                <w:color w:val="auto"/>
                <w:sz w:val="28"/>
                <w:szCs w:val="28"/>
              </w:rPr>
              <w:t>Языкознание.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81.2Англ-9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M 39</w:t>
            </w:r>
          </w:p>
        </w:tc>
        <w:tc>
          <w:tcPr>
            <w:tcW w:w="3843" w:type="pct"/>
          </w:tcPr>
          <w:p w:rsidR="009A575E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  <w:lang w:val="en-US"/>
              </w:rPr>
              <w:t xml:space="preserve">Mathematical modeling and numerical methods in the implementation of innovations in the </w:t>
            </w:r>
            <w:proofErr w:type="gramStart"/>
            <w:r w:rsidRPr="0076001B">
              <w:rPr>
                <w:rFonts w:eastAsia="Times New Roman"/>
                <w:bCs/>
                <w:color w:val="auto"/>
                <w:sz w:val="28"/>
                <w:szCs w:val="28"/>
                <w:lang w:val="en-US"/>
              </w:rPr>
              <w:t xml:space="preserve">world </w:t>
            </w:r>
            <w:r w:rsidR="00847BC8">
              <w:rPr>
                <w:rFonts w:eastAsia="Times New Roman"/>
                <w:color w:val="auto"/>
                <w:sz w:val="28"/>
                <w:szCs w:val="28"/>
                <w:lang w:val="en-US"/>
              </w:rPr>
              <w:t>: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47BC8">
              <w:rPr>
                <w:rFonts w:eastAsia="Times New Roman"/>
                <w:color w:val="auto"/>
                <w:sz w:val="28"/>
                <w:szCs w:val="28"/>
                <w:lang w:val="en-US"/>
              </w:rPr>
              <w:t>учеб</w:t>
            </w:r>
            <w:proofErr w:type="spellEnd"/>
            <w:r w:rsidR="00847BC8">
              <w:rPr>
                <w:rFonts w:eastAsia="Times New Roman"/>
                <w:color w:val="auto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  <w:lang w:val="en-US"/>
              </w:rPr>
              <w:t>пособие</w:t>
            </w:r>
            <w:proofErr w:type="spellEnd"/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47BC8">
              <w:rPr>
                <w:rFonts w:eastAsia="Times New Roman"/>
                <w:color w:val="auto"/>
                <w:sz w:val="28"/>
                <w:szCs w:val="28"/>
                <w:lang w:val="en-US"/>
              </w:rPr>
              <w:t>для</w:t>
            </w:r>
            <w:proofErr w:type="spellEnd"/>
            <w:r w:rsidR="00847BC8">
              <w:rPr>
                <w:rFonts w:eastAsia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вузов</w:t>
            </w:r>
            <w:r w:rsidRPr="0076001B">
              <w:rPr>
                <w:rFonts w:eastAsia="Times New Roman"/>
                <w:color w:val="auto"/>
                <w:sz w:val="28"/>
                <w:szCs w:val="28"/>
                <w:lang w:val="en-US"/>
              </w:rPr>
              <w:t xml:space="preserve"> /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Т</w:t>
            </w:r>
            <w:r w:rsidRPr="0076001B">
              <w:rPr>
                <w:rFonts w:eastAsia="Times New Roman"/>
                <w:color w:val="auto"/>
                <w:sz w:val="28"/>
                <w:szCs w:val="28"/>
                <w:lang w:val="en-US"/>
              </w:rPr>
              <w:t xml:space="preserve">.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А</w:t>
            </w:r>
            <w:r w:rsidRPr="0076001B">
              <w:rPr>
                <w:rFonts w:eastAsia="Times New Roman"/>
                <w:color w:val="auto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Арзамасцева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  <w:lang w:val="en-US"/>
              </w:rPr>
              <w:t xml:space="preserve">,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И</w:t>
            </w:r>
            <w:r w:rsidRPr="0076001B">
              <w:rPr>
                <w:rFonts w:eastAsia="Times New Roman"/>
                <w:color w:val="auto"/>
                <w:sz w:val="28"/>
                <w:szCs w:val="28"/>
                <w:lang w:val="en-US"/>
              </w:rPr>
              <w:t xml:space="preserve">.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В</w:t>
            </w:r>
            <w:r w:rsidRPr="0076001B">
              <w:rPr>
                <w:rFonts w:eastAsia="Times New Roman"/>
                <w:color w:val="auto"/>
                <w:sz w:val="28"/>
                <w:szCs w:val="28"/>
                <w:lang w:val="en-US"/>
              </w:rPr>
              <w:t xml:space="preserve">.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Зайченко</w:t>
            </w:r>
            <w:r w:rsidRPr="0076001B">
              <w:rPr>
                <w:rFonts w:eastAsia="Times New Roman"/>
                <w:color w:val="auto"/>
                <w:sz w:val="28"/>
                <w:szCs w:val="28"/>
                <w:lang w:val="en-US"/>
              </w:rPr>
              <w:t xml:space="preserve">,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С</w:t>
            </w:r>
            <w:r w:rsidRPr="0076001B">
              <w:rPr>
                <w:rFonts w:eastAsia="Times New Roman"/>
                <w:color w:val="auto"/>
                <w:sz w:val="28"/>
                <w:szCs w:val="28"/>
                <w:lang w:val="en-US"/>
              </w:rPr>
              <w:t xml:space="preserve">.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А</w:t>
            </w:r>
            <w:r w:rsidRPr="0076001B">
              <w:rPr>
                <w:rFonts w:eastAsia="Times New Roman"/>
                <w:color w:val="auto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Гордин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  <w:lang w:val="en-US"/>
              </w:rPr>
              <w:t xml:space="preserve">,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В</w:t>
            </w:r>
            <w:r w:rsidRPr="0076001B">
              <w:rPr>
                <w:rFonts w:eastAsia="Times New Roman"/>
                <w:color w:val="auto"/>
                <w:sz w:val="28"/>
                <w:szCs w:val="28"/>
                <w:lang w:val="en-US"/>
              </w:rPr>
              <w:t xml:space="preserve">.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Д</w:t>
            </w:r>
            <w:r w:rsidRPr="0076001B">
              <w:rPr>
                <w:rFonts w:eastAsia="Times New Roman"/>
                <w:color w:val="auto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Бердоносов</w:t>
            </w:r>
            <w:proofErr w:type="spellEnd"/>
            <w:r w:rsidR="00847BC8">
              <w:rPr>
                <w:rFonts w:eastAsia="Times New Roman"/>
                <w:color w:val="auto"/>
                <w:sz w:val="28"/>
                <w:szCs w:val="28"/>
                <w:lang w:val="en-US"/>
              </w:rPr>
              <w:t xml:space="preserve"> ;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под</w:t>
            </w:r>
            <w:r w:rsidRPr="0076001B">
              <w:rPr>
                <w:rFonts w:eastAsia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общ</w:t>
            </w:r>
            <w:r w:rsidRPr="0076001B">
              <w:rPr>
                <w:rFonts w:eastAsia="Times New Roman"/>
                <w:color w:val="auto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ред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  <w:lang w:val="en-US"/>
              </w:rPr>
              <w:t xml:space="preserve">.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С. А.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Гордина</w:t>
            </w:r>
            <w:proofErr w:type="spell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</w:t>
            </w:r>
            <w:r w:rsidR="009A575E">
              <w:rPr>
                <w:rFonts w:eastAsia="Times New Roman"/>
                <w:color w:val="auto"/>
                <w:sz w:val="28"/>
                <w:szCs w:val="28"/>
              </w:rPr>
              <w:t xml:space="preserve">уре гос. ун-та, 2021. – 108 с. 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аб-20экз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81.2Англ-9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А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23</w:t>
            </w:r>
          </w:p>
        </w:tc>
        <w:tc>
          <w:tcPr>
            <w:tcW w:w="3843" w:type="pct"/>
          </w:tcPr>
          <w:p w:rsidR="009A575E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Агабекян</w:t>
            </w:r>
            <w:proofErr w:type="spellEnd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, И. П.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 Английский язык 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>: учеб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особие для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среднего профессионального образования / И. П.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Агабекян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>. – 4-е изд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lastRenderedPageBreak/>
              <w:t>Ростов-на</w:t>
            </w:r>
            <w:r w:rsidR="009A575E">
              <w:rPr>
                <w:rFonts w:eastAsia="Times New Roman"/>
                <w:color w:val="auto"/>
                <w:sz w:val="28"/>
                <w:szCs w:val="28"/>
              </w:rPr>
              <w:t xml:space="preserve">-Дону : Феникс, 2020. – 316 с. 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аб-35экз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81.2Кит-9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М 12</w:t>
            </w:r>
          </w:p>
        </w:tc>
        <w:tc>
          <w:tcPr>
            <w:tcW w:w="3843" w:type="pct"/>
          </w:tcPr>
          <w:p w:rsidR="009A575E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Ма</w:t>
            </w:r>
            <w:proofErr w:type="spellEnd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Жунюй</w:t>
            </w:r>
            <w:proofErr w:type="spellEnd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 Китайский язык для начинающих 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>: учеб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>особие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/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Ма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Жунюй</w:t>
            </w:r>
            <w:proofErr w:type="spell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3-е изд., стер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Екатеринбург : Флинта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Изд-во У</w:t>
            </w:r>
            <w:r w:rsidR="009A575E">
              <w:rPr>
                <w:rFonts w:eastAsia="Times New Roman"/>
                <w:color w:val="auto"/>
                <w:sz w:val="28"/>
                <w:szCs w:val="28"/>
              </w:rPr>
              <w:t xml:space="preserve">ральского ун-та, 2021. – 48 с. 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аб-20экз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81.2Кит-9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М 916</w:t>
            </w:r>
          </w:p>
        </w:tc>
        <w:tc>
          <w:tcPr>
            <w:tcW w:w="3843" w:type="pct"/>
          </w:tcPr>
          <w:p w:rsidR="009A575E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Мусалитина</w:t>
            </w:r>
            <w:proofErr w:type="spellEnd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, Е. А.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 Китайский язык. Грамматические основы перевода 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>: учеб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особие для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вузов / Е. А.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Мусалитина</w:t>
            </w:r>
            <w:proofErr w:type="spell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</w:t>
            </w:r>
            <w:r w:rsidR="009A575E">
              <w:rPr>
                <w:rFonts w:eastAsia="Times New Roman"/>
                <w:color w:val="auto"/>
                <w:sz w:val="28"/>
                <w:szCs w:val="28"/>
              </w:rPr>
              <w:t xml:space="preserve">уре гос. ун-та, 2021. – 95 с. 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аб-30экз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81.2Кит-9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М 916</w:t>
            </w:r>
          </w:p>
        </w:tc>
        <w:tc>
          <w:tcPr>
            <w:tcW w:w="3843" w:type="pct"/>
          </w:tcPr>
          <w:p w:rsidR="009A575E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Мусалитина</w:t>
            </w:r>
            <w:proofErr w:type="spellEnd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, Е. А.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 Практический курс речевого общения на китайском языке 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>: учеб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особие для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вузов / Е. А.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Мусалитина</w:t>
            </w:r>
            <w:proofErr w:type="spell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</w:t>
            </w:r>
            <w:r w:rsidR="009A575E">
              <w:rPr>
                <w:rFonts w:eastAsia="Times New Roman"/>
                <w:color w:val="auto"/>
                <w:sz w:val="28"/>
                <w:szCs w:val="28"/>
              </w:rPr>
              <w:t>муре гос. ун-та, 2021. – 92 с.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аб-20экз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81.07я7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С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844</w:t>
            </w:r>
          </w:p>
        </w:tc>
        <w:tc>
          <w:tcPr>
            <w:tcW w:w="3843" w:type="pct"/>
          </w:tcPr>
          <w:p w:rsidR="009A575E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Стрельцов, А. А.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 Основы научно-технического перевода: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English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–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Russian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>: учеб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>особие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/ А. А. Стрельцов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4-е изд.,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испр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. и доп. – </w:t>
            </w:r>
            <w:r w:rsidR="009A575E">
              <w:rPr>
                <w:rFonts w:eastAsia="Times New Roman"/>
                <w:color w:val="auto"/>
                <w:sz w:val="28"/>
                <w:szCs w:val="28"/>
              </w:rPr>
              <w:t>Москва : Флинта, 2021. – 168 с.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аб-20экз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81.2-9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Ш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194</w:t>
            </w:r>
          </w:p>
        </w:tc>
        <w:tc>
          <w:tcPr>
            <w:tcW w:w="3843" w:type="pct"/>
          </w:tcPr>
          <w:p w:rsidR="009A575E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Шамов</w:t>
            </w:r>
            <w:proofErr w:type="spellEnd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, А. Н.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 Методика обучения иностранным языкам : теоретический курс 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>: учеб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>особие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/ А. Н.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Шамов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>. – Москва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Флинта, 2020. – 295</w:t>
            </w:r>
            <w:r w:rsidR="009A575E"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аб-10экз</w:t>
            </w:r>
          </w:p>
        </w:tc>
      </w:tr>
      <w:tr w:rsidR="0076001B" w:rsidRPr="0076001B" w:rsidTr="009A575E">
        <w:trPr>
          <w:trHeight w:val="734"/>
          <w:tblCellSpacing w:w="15" w:type="dxa"/>
        </w:trPr>
        <w:tc>
          <w:tcPr>
            <w:tcW w:w="4971" w:type="pct"/>
            <w:gridSpan w:val="2"/>
            <w:vAlign w:val="center"/>
          </w:tcPr>
          <w:p w:rsidR="0076001B" w:rsidRPr="0076001B" w:rsidRDefault="0076001B" w:rsidP="009A575E">
            <w:pPr>
              <w:jc w:val="center"/>
              <w:rPr>
                <w:rFonts w:eastAsia="Times New Roman"/>
                <w:b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/>
                <w:color w:val="auto"/>
                <w:sz w:val="28"/>
                <w:szCs w:val="28"/>
              </w:rPr>
              <w:t>Труды.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95.4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А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437</w:t>
            </w:r>
          </w:p>
        </w:tc>
        <w:tc>
          <w:tcPr>
            <w:tcW w:w="3843" w:type="pct"/>
          </w:tcPr>
          <w:p w:rsidR="009A575E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Актуальные проблемы информационно-телекоммуникационных технологий и математического моделирования в современной науке и промышленности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: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материалы I Междунар. науч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.-</w:t>
            </w:r>
            <w:proofErr w:type="spellStart"/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>практ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>. конф. молодых учёных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;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 (20-25 марта 2021г.) / отв. ред. А. Л. Григорьева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</w:t>
            </w:r>
            <w:r w:rsidR="009A575E">
              <w:rPr>
                <w:rFonts w:eastAsia="Times New Roman"/>
                <w:color w:val="auto"/>
                <w:sz w:val="28"/>
                <w:szCs w:val="28"/>
              </w:rPr>
              <w:t>уре гос. ун-та, 2021. – 357 с.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95.4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Д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156</w:t>
            </w:r>
          </w:p>
        </w:tc>
        <w:tc>
          <w:tcPr>
            <w:tcW w:w="3843" w:type="pct"/>
          </w:tcPr>
          <w:p w:rsidR="009A575E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Дальневосточная весна-2021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=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Far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East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Spring-2021 : материалы 19-й Междунар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н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>ауч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>.-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практ.конф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. по проблемам экологии и безопасности (Комсомольск-на-Амуре, Россия, 30-31 марта 2021г.) / отв. ред. А. В.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Космынин</w:t>
            </w:r>
            <w:proofErr w:type="spell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lastRenderedPageBreak/>
              <w:t>Изд-во Комсомольского-на-Ам</w:t>
            </w:r>
            <w:r w:rsidR="009A575E">
              <w:rPr>
                <w:rFonts w:eastAsia="Times New Roman"/>
                <w:color w:val="auto"/>
                <w:sz w:val="28"/>
                <w:szCs w:val="28"/>
              </w:rPr>
              <w:t>уре гос. ун-та, 2021. – 380 с.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95.4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И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889</w:t>
            </w:r>
          </w:p>
        </w:tc>
        <w:tc>
          <w:tcPr>
            <w:tcW w:w="384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Исследования и перспективные разработки в машиностроении</w:t>
            </w:r>
            <w:proofErr w:type="gram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материалы VI научно-практической конференции молодых учёных и специалистов (Комсомольск-на-Амуре, 08-12 февраля 2021 года) / Союз машиностроителей России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;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филиал ПАО "Компания "Сухой" "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КнААЗ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им. </w:t>
            </w:r>
          </w:p>
          <w:p w:rsidR="009A575E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Ю. А. Гагарина</w:t>
            </w:r>
            <w:proofErr w:type="gramStart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;</w:t>
            </w:r>
            <w:proofErr w:type="gramEnd"/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Комсомольский-на-Амуре гос. ун-т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</w:t>
            </w:r>
            <w:r w:rsidR="009A575E">
              <w:rPr>
                <w:rFonts w:eastAsia="Times New Roman"/>
                <w:color w:val="auto"/>
                <w:sz w:val="28"/>
                <w:szCs w:val="28"/>
              </w:rPr>
              <w:t>уре гос. ун-та, 2021. – 524 с.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hideMark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95.4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М 754</w:t>
            </w:r>
          </w:p>
        </w:tc>
        <w:tc>
          <w:tcPr>
            <w:tcW w:w="3843" w:type="pct"/>
            <w:hideMark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Молодёжь и наука: актуальные проблемы фундаментальных и прикладных исследований</w:t>
            </w:r>
            <w:proofErr w:type="gram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материалы IV Всероссийской национальной научной конференции студентов, аспирантов и молодых учёных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;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Комсомольск-на-Амуре, 12-16 апр.2021г.: </w:t>
            </w:r>
          </w:p>
          <w:p w:rsidR="009A575E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в 4 ч. Ч. 4 / редкол. Э. А. Дмитриев (отв. ред.), А. В.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Космынин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(зам. отв. ред.)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</w:t>
            </w:r>
            <w:r w:rsidR="009A575E">
              <w:rPr>
                <w:rFonts w:eastAsia="Times New Roman"/>
                <w:color w:val="auto"/>
                <w:sz w:val="28"/>
                <w:szCs w:val="28"/>
              </w:rPr>
              <w:t>муре гос. ун-та, 2021. – 431 с.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95.4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М 754</w:t>
            </w:r>
          </w:p>
        </w:tc>
        <w:tc>
          <w:tcPr>
            <w:tcW w:w="384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Молодёжь и наука: актуальные проблемы фундаментальных и прикладных исследований</w:t>
            </w:r>
            <w:proofErr w:type="gram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материалы IV Всероссийской национальной научной конференции студентов, аспирантов и молодых учёных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;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Комсомольск-на-Амуре, 12-16 апр.2021г.: </w:t>
            </w:r>
          </w:p>
          <w:p w:rsidR="009A575E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в 4 ч. Ч. 3 / редкол. Э. А. Дмитриев (отв. ред.), А. В.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Космынин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(зам. отв. ред.)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</w:t>
            </w:r>
            <w:r w:rsidR="009A575E">
              <w:rPr>
                <w:rFonts w:eastAsia="Times New Roman"/>
                <w:color w:val="auto"/>
                <w:sz w:val="28"/>
                <w:szCs w:val="28"/>
              </w:rPr>
              <w:t>уре гос. ун-та, 2021. – 431 с.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95.4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М 754</w:t>
            </w:r>
          </w:p>
        </w:tc>
        <w:tc>
          <w:tcPr>
            <w:tcW w:w="384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Молодёжь и наука: актуальные проблемы фундаментальных и прикладных исследований</w:t>
            </w:r>
            <w:proofErr w:type="gram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материалы IV Всероссийской национальной научной конференции студентов, аспирантов и молодых учёных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;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Комсомольск-на-Амуре, 12-16 апр.2021г.: </w:t>
            </w:r>
          </w:p>
          <w:p w:rsidR="009A575E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в 4 ч. Ч. 2 / Редкол. Э. А. Дмитриев (отв. ред.), А. В.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Космынин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(зам. отв. ред.)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</w:t>
            </w:r>
            <w:r w:rsidR="009A575E">
              <w:rPr>
                <w:rFonts w:eastAsia="Times New Roman"/>
                <w:color w:val="auto"/>
                <w:sz w:val="28"/>
                <w:szCs w:val="28"/>
              </w:rPr>
              <w:t>уре гос. ун-та, 2021. – 381 с.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95.4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М 754</w:t>
            </w:r>
          </w:p>
        </w:tc>
        <w:tc>
          <w:tcPr>
            <w:tcW w:w="384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Молодёжь и наука: актуальные проблемы фундаментальных и прикладных исследований</w:t>
            </w:r>
            <w:proofErr w:type="gram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материалы IV Всероссийской национальной научной конференции студентов, аспирантов и молодых учёных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;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Комсомольск-на-Амуре, 12-16 апр.2021г.: </w:t>
            </w:r>
          </w:p>
          <w:p w:rsidR="009A575E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lastRenderedPageBreak/>
              <w:t xml:space="preserve">в 4 ч. Ч. 1 / редкол. Э. А. Дмитриев (отв. ред.), А. В.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Космынин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(зам. отв. ред.)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</w:t>
            </w:r>
            <w:r w:rsidR="009A575E">
              <w:rPr>
                <w:rFonts w:eastAsia="Times New Roman"/>
                <w:color w:val="auto"/>
                <w:sz w:val="28"/>
                <w:szCs w:val="28"/>
              </w:rPr>
              <w:t>уре гос. ун-та, 2021. – 419 с.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95.4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801</w:t>
            </w:r>
          </w:p>
        </w:tc>
        <w:tc>
          <w:tcPr>
            <w:tcW w:w="3843" w:type="pct"/>
          </w:tcPr>
          <w:p w:rsidR="009A575E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Производственные технологии будущего: от создания к внедрению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: материалы IV Междунар. науч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.-</w:t>
            </w:r>
            <w:proofErr w:type="spellStart"/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>практ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>. конф.(16-26 февраля 2021г.) / отв. ред. С. И. Сухоруков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</w:t>
            </w:r>
            <w:r w:rsidR="009A575E">
              <w:rPr>
                <w:rFonts w:eastAsia="Times New Roman"/>
                <w:color w:val="auto"/>
                <w:sz w:val="28"/>
                <w:szCs w:val="28"/>
              </w:rPr>
              <w:t>муре гос. ун-та, 2021. – 502 с.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95.4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Р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326</w:t>
            </w:r>
          </w:p>
        </w:tc>
        <w:tc>
          <w:tcPr>
            <w:tcW w:w="3843" w:type="pct"/>
          </w:tcPr>
          <w:p w:rsidR="009A575E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Региональные аспекты развития науки и образования в области архитектуры, строительства, землеустройства и кадастров в начале III тысячелетия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: материалы Междунар. науч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.-</w:t>
            </w:r>
            <w:proofErr w:type="spellStart"/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>практ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>. конф.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;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Комсомольск-на-Амуре, 16-17 декабря 2020г. / редкол. О. Е. Сысоев (отв. ред.) [и др.]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</w:t>
            </w:r>
            <w:r w:rsidR="009A575E">
              <w:rPr>
                <w:rFonts w:eastAsia="Times New Roman"/>
                <w:color w:val="auto"/>
                <w:sz w:val="28"/>
                <w:szCs w:val="28"/>
              </w:rPr>
              <w:t>уре гос. ун-та, 2021. – 401 с.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аб-3экз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95.4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С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692</w:t>
            </w:r>
          </w:p>
        </w:tc>
        <w:tc>
          <w:tcPr>
            <w:tcW w:w="384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Социальные и гуманитарные науки в условиях вызовов современности</w:t>
            </w:r>
            <w:proofErr w:type="gram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материалы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Всерос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>. науч. конф.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;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Комсомольск-на-Амуре, 28-29 янв.2021г.: в 2 ч. Ч. 1 / редкол. </w:t>
            </w:r>
          </w:p>
          <w:p w:rsidR="009A575E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Ж. В. Петрунина (отв. ред.), Н. Э. Ракитина, А. В. Васильченко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</w:t>
            </w:r>
            <w:r w:rsidR="009A575E">
              <w:rPr>
                <w:rFonts w:eastAsia="Times New Roman"/>
                <w:color w:val="auto"/>
                <w:sz w:val="28"/>
                <w:szCs w:val="28"/>
              </w:rPr>
              <w:t>уре гос. ун-та, 2021. – 363 с.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95.4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С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692</w:t>
            </w:r>
          </w:p>
        </w:tc>
        <w:tc>
          <w:tcPr>
            <w:tcW w:w="384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Социальные и гуманитарные науки в условиях вызовов современности</w:t>
            </w:r>
            <w:proofErr w:type="gram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материалы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Всерос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>. науч. конф.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;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Комсомольск-на-Амуре, 28-29 янв.2021г.: в 2 ч. Ч. 2 / редкол. </w:t>
            </w:r>
          </w:p>
          <w:p w:rsidR="009A575E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Ж. В. Петрунина (отв. ред.), Н. Э. Ракитина, А. В. Васильченко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гос. ун-та, 2021. – 363</w:t>
            </w:r>
            <w:r w:rsidR="009A575E">
              <w:rPr>
                <w:rFonts w:eastAsia="Times New Roman"/>
                <w:color w:val="auto"/>
                <w:sz w:val="28"/>
                <w:szCs w:val="28"/>
              </w:rPr>
              <w:t xml:space="preserve"> с.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95.4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Т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654</w:t>
            </w:r>
          </w:p>
        </w:tc>
        <w:tc>
          <w:tcPr>
            <w:tcW w:w="3843" w:type="pct"/>
          </w:tcPr>
          <w:p w:rsidR="009A575E" w:rsidRDefault="0076001B" w:rsidP="009A575E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Трансформация информационно-коммуникативной среды общества в условиях вызовов современности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: материалы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Всерос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>. науч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.-</w:t>
            </w:r>
            <w:proofErr w:type="spellStart"/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>практ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>. конф. с междунар. участием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 ;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Комсомольск-на-Амуре, 25-26 ноября 2021г. / редкол. А. А. Шунейко, Н. Э. Ракитина, А. В. Ахметова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</w:t>
            </w:r>
            <w:r w:rsidR="009A575E">
              <w:rPr>
                <w:rFonts w:eastAsia="Times New Roman"/>
                <w:color w:val="auto"/>
                <w:sz w:val="28"/>
                <w:szCs w:val="28"/>
              </w:rPr>
              <w:t>уре гос. ун-та, 2021. – 429 с.</w:t>
            </w:r>
          </w:p>
          <w:p w:rsidR="0076001B" w:rsidRPr="0076001B" w:rsidRDefault="0076001B" w:rsidP="009A575E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lastRenderedPageBreak/>
              <w:t>95.4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У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917</w:t>
            </w:r>
          </w:p>
        </w:tc>
        <w:tc>
          <w:tcPr>
            <w:tcW w:w="3843" w:type="pct"/>
          </w:tcPr>
          <w:p w:rsidR="009A575E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Учёные записки Комсомольского-на-Амуре государственного технического университета</w:t>
            </w:r>
            <w:proofErr w:type="gram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журнал. Вып.VII-1(47) / гл. ред. А. И. Евстигнеев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гос. ун-та, 2020. – 127 с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="009A575E">
              <w:rPr>
                <w:rFonts w:eastAsia="Times New Roman"/>
                <w:color w:val="auto"/>
                <w:sz w:val="28"/>
                <w:szCs w:val="28"/>
              </w:rPr>
              <w:t>(Науки о природе и технике).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95.4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У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917</w:t>
            </w:r>
          </w:p>
        </w:tc>
        <w:tc>
          <w:tcPr>
            <w:tcW w:w="3843" w:type="pct"/>
          </w:tcPr>
          <w:p w:rsidR="009A575E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Учёные записки Комсомольского-на-Амуре государственного технического университета</w:t>
            </w:r>
            <w:proofErr w:type="gram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журнал.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Вып.I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(49) / гл. ред. А. И. Евстигнеев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гос. ун-та, 2021. – 123 с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="009A575E">
              <w:rPr>
                <w:rFonts w:eastAsia="Times New Roman"/>
                <w:color w:val="auto"/>
                <w:sz w:val="28"/>
                <w:szCs w:val="28"/>
              </w:rPr>
              <w:t>(Науки о природе и технике).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95.4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У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917</w:t>
            </w:r>
          </w:p>
        </w:tc>
        <w:tc>
          <w:tcPr>
            <w:tcW w:w="3843" w:type="pct"/>
          </w:tcPr>
          <w:p w:rsidR="009A575E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Учёные записки Комсомольского-на-Амуре государственного технического университета</w:t>
            </w:r>
            <w:proofErr w:type="gram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журнал.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Вып.II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(50) / гл. ред. А. И. Евстигнеев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гос. ун-та, 2021. – 119 с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(Науки о ч</w:t>
            </w:r>
            <w:r w:rsidR="009A575E">
              <w:rPr>
                <w:rFonts w:eastAsia="Times New Roman"/>
                <w:color w:val="auto"/>
                <w:sz w:val="28"/>
                <w:szCs w:val="28"/>
              </w:rPr>
              <w:t>еловеке, обществе и культуре).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95.4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У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917</w:t>
            </w:r>
          </w:p>
        </w:tc>
        <w:tc>
          <w:tcPr>
            <w:tcW w:w="3843" w:type="pct"/>
          </w:tcPr>
          <w:p w:rsidR="009A575E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Учёные записки Комсомольского-на-Амуре государственного технического университета</w:t>
            </w:r>
            <w:proofErr w:type="gram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журнал. Вып.VIII-2(48) / гл. ред. А. И. Евстигнеев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гос. ун-та, 2020. – 111 с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(Науки о ч</w:t>
            </w:r>
            <w:r w:rsidR="009A575E">
              <w:rPr>
                <w:rFonts w:eastAsia="Times New Roman"/>
                <w:color w:val="auto"/>
                <w:sz w:val="28"/>
                <w:szCs w:val="28"/>
              </w:rPr>
              <w:t>еловеке, обществе и культуре).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95.4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У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917</w:t>
            </w:r>
          </w:p>
        </w:tc>
        <w:tc>
          <w:tcPr>
            <w:tcW w:w="3843" w:type="pct"/>
          </w:tcPr>
          <w:p w:rsidR="009A575E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Учёные записки Комсомольского-на-Амуре государственного технического университета</w:t>
            </w:r>
            <w:proofErr w:type="gram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журнал.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Вып.IV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(52) / гл. ред. А. И. Евстигнеев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гос. ун-та, 2021. – 120 с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(Науки о ч</w:t>
            </w:r>
            <w:r w:rsidR="009A575E">
              <w:rPr>
                <w:rFonts w:eastAsia="Times New Roman"/>
                <w:color w:val="auto"/>
                <w:sz w:val="28"/>
                <w:szCs w:val="28"/>
              </w:rPr>
              <w:t>еловеке, обществе и культуре).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95.4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У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917</w:t>
            </w:r>
          </w:p>
        </w:tc>
        <w:tc>
          <w:tcPr>
            <w:tcW w:w="3843" w:type="pct"/>
          </w:tcPr>
          <w:p w:rsidR="009A575E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Учёные записки Комсомольского-на-Амуре государственного технического университета</w:t>
            </w:r>
            <w:proofErr w:type="gram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журнал.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Вып.V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(53) / гл. ред. А. И. Евстигнеев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гос. ун-та, 2021. – 121 с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="009A575E">
              <w:rPr>
                <w:rFonts w:eastAsia="Times New Roman"/>
                <w:color w:val="auto"/>
                <w:sz w:val="28"/>
                <w:szCs w:val="28"/>
              </w:rPr>
              <w:t>(Науки о природе и технике).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95.4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У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917</w:t>
            </w:r>
          </w:p>
        </w:tc>
        <w:tc>
          <w:tcPr>
            <w:tcW w:w="3843" w:type="pct"/>
          </w:tcPr>
          <w:p w:rsidR="009A575E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Учёные записки Комсомольского-на-Амуре государственного технического университета</w:t>
            </w:r>
            <w:proofErr w:type="gramStart"/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журнал. Вып.VI (54) / гл. ред. А. И. Евстигнеев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гос. ун-та, 2021. – 113 с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(Науки о человек</w:t>
            </w:r>
            <w:r w:rsidR="009A575E">
              <w:rPr>
                <w:rFonts w:eastAsia="Times New Roman"/>
                <w:color w:val="auto"/>
                <w:sz w:val="28"/>
                <w:szCs w:val="28"/>
              </w:rPr>
              <w:t xml:space="preserve">е, обществе </w:t>
            </w:r>
            <w:r w:rsidR="009A575E">
              <w:rPr>
                <w:rFonts w:eastAsia="Times New Roman"/>
                <w:color w:val="auto"/>
                <w:sz w:val="28"/>
                <w:szCs w:val="28"/>
              </w:rPr>
              <w:lastRenderedPageBreak/>
              <w:t>и культуре).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843" w:type="pct"/>
            <w:vAlign w:val="center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6001B" w:rsidRPr="0076001B" w:rsidTr="00E44D18">
        <w:trPr>
          <w:tblCellSpacing w:w="15" w:type="dxa"/>
        </w:trPr>
        <w:tc>
          <w:tcPr>
            <w:tcW w:w="1113" w:type="pct"/>
          </w:tcPr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95.4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br/>
              <w:t>У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917</w:t>
            </w:r>
          </w:p>
        </w:tc>
        <w:tc>
          <w:tcPr>
            <w:tcW w:w="3843" w:type="pct"/>
          </w:tcPr>
          <w:p w:rsidR="009A575E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bCs/>
                <w:color w:val="auto"/>
                <w:sz w:val="28"/>
                <w:szCs w:val="28"/>
              </w:rPr>
              <w:t>Учёные записки Комсомольского-на-Амуре государственного технического университета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: журнал. </w:t>
            </w:r>
            <w:proofErr w:type="spell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>Вып.III</w:t>
            </w:r>
            <w:proofErr w:type="spell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(51) / гл. ред. А. И. Евстигнеев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76001B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76001B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гос. ун-та, 2021. – 116 с</w:t>
            </w:r>
            <w:r w:rsidR="00847BC8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="009A575E">
              <w:rPr>
                <w:rFonts w:eastAsia="Times New Roman"/>
                <w:color w:val="auto"/>
                <w:sz w:val="28"/>
                <w:szCs w:val="28"/>
              </w:rPr>
              <w:t>(Науки о природе и технике).</w:t>
            </w:r>
          </w:p>
          <w:p w:rsidR="0076001B" w:rsidRPr="0076001B" w:rsidRDefault="0076001B" w:rsidP="00847BC8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76001B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</w:tbl>
    <w:p w:rsidR="00443E77" w:rsidRPr="00D03F05" w:rsidRDefault="00443E77" w:rsidP="00847BC8">
      <w:pPr>
        <w:jc w:val="both"/>
        <w:rPr>
          <w:rFonts w:eastAsia="Times New Roman"/>
          <w:color w:val="auto"/>
          <w:sz w:val="28"/>
          <w:szCs w:val="28"/>
        </w:rPr>
      </w:pPr>
    </w:p>
    <w:sectPr w:rsidR="00443E77" w:rsidRPr="00D03F05" w:rsidSect="00E44D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03F05"/>
    <w:rsid w:val="0006483D"/>
    <w:rsid w:val="001D6605"/>
    <w:rsid w:val="00443E77"/>
    <w:rsid w:val="005711EC"/>
    <w:rsid w:val="0076001B"/>
    <w:rsid w:val="00847BC8"/>
    <w:rsid w:val="009A575E"/>
    <w:rsid w:val="00D03F05"/>
    <w:rsid w:val="00E44D18"/>
    <w:rsid w:val="00EB6282"/>
    <w:rsid w:val="00ED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3516</Words>
  <Characters>21277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24744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2</cp:revision>
  <dcterms:created xsi:type="dcterms:W3CDTF">2022-02-03T23:25:00Z</dcterms:created>
  <dcterms:modified xsi:type="dcterms:W3CDTF">2022-02-03T23:25:00Z</dcterms:modified>
</cp:coreProperties>
</file>