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DDA" w:rsidRPr="00114320" w:rsidRDefault="004F7DDA" w:rsidP="00ED3F97">
      <w:pPr>
        <w:widowControl w:val="0"/>
        <w:suppressAutoHyphens/>
        <w:ind w:left="3261" w:hanging="3261"/>
        <w:rPr>
          <w:sz w:val="28"/>
          <w:szCs w:val="28"/>
        </w:rPr>
      </w:pPr>
      <w:r w:rsidRPr="00114320">
        <w:rPr>
          <w:b/>
          <w:sz w:val="28"/>
          <w:szCs w:val="28"/>
        </w:rPr>
        <w:t xml:space="preserve">Изменение № </w:t>
      </w:r>
      <w:r w:rsidR="0004089F">
        <w:rPr>
          <w:b/>
          <w:sz w:val="28"/>
          <w:szCs w:val="28"/>
        </w:rPr>
        <w:t>1</w:t>
      </w:r>
      <w:r w:rsidRPr="00114320">
        <w:rPr>
          <w:b/>
          <w:sz w:val="28"/>
          <w:szCs w:val="28"/>
        </w:rPr>
        <w:tab/>
      </w:r>
      <w:r w:rsidR="0004089F">
        <w:rPr>
          <w:b/>
          <w:sz w:val="28"/>
          <w:szCs w:val="28"/>
        </w:rPr>
        <w:t>СТО Н</w:t>
      </w:r>
      <w:r w:rsidRPr="00114320">
        <w:rPr>
          <w:b/>
          <w:sz w:val="28"/>
          <w:szCs w:val="28"/>
        </w:rPr>
        <w:t>.0</w:t>
      </w:r>
      <w:r w:rsidR="0087794F">
        <w:rPr>
          <w:b/>
          <w:sz w:val="28"/>
          <w:szCs w:val="28"/>
        </w:rPr>
        <w:t>13</w:t>
      </w:r>
      <w:r w:rsidRPr="00114320">
        <w:rPr>
          <w:b/>
          <w:sz w:val="28"/>
          <w:szCs w:val="28"/>
        </w:rPr>
        <w:t>-20</w:t>
      </w:r>
      <w:r w:rsidR="0087794F">
        <w:rPr>
          <w:b/>
          <w:sz w:val="28"/>
          <w:szCs w:val="28"/>
        </w:rPr>
        <w:t>23</w:t>
      </w:r>
      <w:r w:rsidR="00816E83" w:rsidRPr="00114320">
        <w:rPr>
          <w:b/>
          <w:sz w:val="28"/>
          <w:szCs w:val="28"/>
        </w:rPr>
        <w:t xml:space="preserve"> </w:t>
      </w:r>
      <w:r w:rsidRPr="00114320">
        <w:rPr>
          <w:sz w:val="28"/>
          <w:szCs w:val="28"/>
        </w:rPr>
        <w:t xml:space="preserve"> </w:t>
      </w:r>
      <w:r w:rsidR="00FD6F0D" w:rsidRPr="00FD6F0D">
        <w:rPr>
          <w:sz w:val="28"/>
          <w:szCs w:val="28"/>
        </w:rPr>
        <w:t xml:space="preserve">Порядок проведения </w:t>
      </w:r>
      <w:r w:rsidR="00FD6F0D">
        <w:rPr>
          <w:sz w:val="28"/>
          <w:szCs w:val="28"/>
        </w:rPr>
        <w:t xml:space="preserve"> </w:t>
      </w:r>
      <w:r w:rsidR="00FD6F0D" w:rsidRPr="00FD6F0D">
        <w:rPr>
          <w:sz w:val="28"/>
          <w:szCs w:val="28"/>
        </w:rPr>
        <w:t>стипендиальных конкурсов среди аспирантов университета. Положение</w:t>
      </w:r>
    </w:p>
    <w:p w:rsidR="004F7DDA" w:rsidRPr="00114320" w:rsidRDefault="004F7DDA" w:rsidP="004F7DDA">
      <w:pPr>
        <w:widowControl w:val="0"/>
        <w:spacing w:line="216" w:lineRule="auto"/>
        <w:jc w:val="both"/>
        <w:rPr>
          <w:b/>
          <w:sz w:val="16"/>
          <w:szCs w:val="16"/>
        </w:rPr>
      </w:pPr>
      <w:r w:rsidRPr="00114320">
        <w:rPr>
          <w:b/>
          <w:sz w:val="16"/>
          <w:szCs w:val="16"/>
        </w:rPr>
        <w:t>_________________________________________________________________________________________________________________</w:t>
      </w:r>
    </w:p>
    <w:p w:rsidR="004F7DDA" w:rsidRPr="00114320" w:rsidRDefault="004F7DDA" w:rsidP="004F7DDA">
      <w:pPr>
        <w:widowControl w:val="0"/>
        <w:spacing w:line="216" w:lineRule="auto"/>
        <w:jc w:val="both"/>
        <w:rPr>
          <w:spacing w:val="6"/>
          <w:sz w:val="12"/>
          <w:szCs w:val="12"/>
        </w:rPr>
      </w:pPr>
    </w:p>
    <w:p w:rsidR="004F7DDA" w:rsidRPr="00114320" w:rsidRDefault="004F7DDA" w:rsidP="004F7DDA">
      <w:pPr>
        <w:widowControl w:val="0"/>
        <w:spacing w:line="216" w:lineRule="auto"/>
        <w:jc w:val="both"/>
        <w:rPr>
          <w:sz w:val="28"/>
          <w:szCs w:val="28"/>
        </w:rPr>
      </w:pPr>
      <w:r w:rsidRPr="00114320">
        <w:rPr>
          <w:spacing w:val="6"/>
          <w:sz w:val="28"/>
          <w:szCs w:val="28"/>
        </w:rPr>
        <w:t>УТВЕРЖДЕНО И ВВЕДЕНО В ДЕЙСТВИЕ приказом ректора университета</w:t>
      </w:r>
      <w:r w:rsidRPr="00114320">
        <w:rPr>
          <w:sz w:val="28"/>
          <w:szCs w:val="28"/>
        </w:rPr>
        <w:t xml:space="preserve"> № </w:t>
      </w:r>
      <w:r w:rsidR="00F2689F">
        <w:rPr>
          <w:sz w:val="28"/>
          <w:szCs w:val="28"/>
        </w:rPr>
        <w:t>147</w:t>
      </w:r>
      <w:r w:rsidRPr="00114320">
        <w:rPr>
          <w:sz w:val="28"/>
          <w:szCs w:val="28"/>
        </w:rPr>
        <w:t xml:space="preserve">-О от  </w:t>
      </w:r>
      <w:r w:rsidR="00F2689F">
        <w:rPr>
          <w:sz w:val="28"/>
          <w:szCs w:val="28"/>
        </w:rPr>
        <w:t>03.05</w:t>
      </w:r>
      <w:r w:rsidR="009F51A4" w:rsidRPr="00114320">
        <w:rPr>
          <w:sz w:val="28"/>
          <w:szCs w:val="28"/>
        </w:rPr>
        <w:t>.</w:t>
      </w:r>
      <w:r w:rsidR="00676C51">
        <w:rPr>
          <w:sz w:val="28"/>
          <w:szCs w:val="28"/>
        </w:rPr>
        <w:t>2024</w:t>
      </w:r>
    </w:p>
    <w:p w:rsidR="004F7DDA" w:rsidRPr="00114320" w:rsidRDefault="004F7DDA" w:rsidP="004F7DDA">
      <w:pPr>
        <w:widowControl w:val="0"/>
        <w:jc w:val="right"/>
        <w:rPr>
          <w:sz w:val="28"/>
          <w:szCs w:val="28"/>
        </w:rPr>
      </w:pPr>
      <w:r w:rsidRPr="00114320">
        <w:rPr>
          <w:sz w:val="28"/>
          <w:szCs w:val="28"/>
        </w:rPr>
        <w:t xml:space="preserve">Дата введения </w:t>
      </w:r>
      <w:r w:rsidR="0075585D">
        <w:rPr>
          <w:sz w:val="28"/>
          <w:szCs w:val="28"/>
        </w:rPr>
        <w:t>08</w:t>
      </w:r>
      <w:r w:rsidR="009F51A4" w:rsidRPr="00114320">
        <w:rPr>
          <w:sz w:val="28"/>
          <w:szCs w:val="28"/>
        </w:rPr>
        <w:t>.</w:t>
      </w:r>
      <w:r w:rsidR="0004089F">
        <w:rPr>
          <w:sz w:val="28"/>
          <w:szCs w:val="28"/>
        </w:rPr>
        <w:t>05</w:t>
      </w:r>
      <w:r w:rsidR="009F51A4" w:rsidRPr="00114320">
        <w:rPr>
          <w:sz w:val="28"/>
          <w:szCs w:val="28"/>
        </w:rPr>
        <w:t>.</w:t>
      </w:r>
      <w:r w:rsidR="00E648D8">
        <w:rPr>
          <w:sz w:val="28"/>
          <w:szCs w:val="28"/>
        </w:rPr>
        <w:t>2024</w:t>
      </w:r>
    </w:p>
    <w:p w:rsidR="00D40561" w:rsidRDefault="00D40561" w:rsidP="00D40561">
      <w:pPr>
        <w:ind w:firstLine="709"/>
        <w:jc w:val="both"/>
        <w:rPr>
          <w:sz w:val="28"/>
          <w:szCs w:val="28"/>
        </w:rPr>
      </w:pPr>
    </w:p>
    <w:p w:rsidR="00E433E8" w:rsidRDefault="00E433E8" w:rsidP="00E433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114320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Пункт 2</w:t>
      </w:r>
      <w:r>
        <w:rPr>
          <w:sz w:val="28"/>
          <w:szCs w:val="28"/>
        </w:rPr>
        <w:t xml:space="preserve">, </w:t>
      </w:r>
      <w:r w:rsidRPr="00E433E8">
        <w:rPr>
          <w:b/>
          <w:sz w:val="28"/>
          <w:szCs w:val="28"/>
        </w:rPr>
        <w:t>абзацы со второго по девятый.</w:t>
      </w:r>
      <w:r>
        <w:rPr>
          <w:sz w:val="28"/>
          <w:szCs w:val="28"/>
        </w:rPr>
        <w:t xml:space="preserve"> Исключить.</w:t>
      </w:r>
    </w:p>
    <w:p w:rsidR="00E433E8" w:rsidRDefault="00E433E8" w:rsidP="00E433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114320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Пункт 2</w:t>
      </w:r>
      <w:r w:rsidRPr="00114320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Дополнить: </w:t>
      </w:r>
    </w:p>
    <w:p w:rsidR="00E433E8" w:rsidRPr="00E433E8" w:rsidRDefault="00E433E8" w:rsidP="00E433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33E8">
        <w:rPr>
          <w:sz w:val="28"/>
          <w:szCs w:val="28"/>
        </w:rPr>
        <w:t>Указ Пре</w:t>
      </w:r>
      <w:r>
        <w:rPr>
          <w:sz w:val="28"/>
          <w:szCs w:val="28"/>
        </w:rPr>
        <w:t>зидента РФ от 27.11.2023 N 902 «</w:t>
      </w:r>
      <w:r w:rsidRPr="00E433E8">
        <w:rPr>
          <w:sz w:val="28"/>
          <w:szCs w:val="28"/>
        </w:rPr>
        <w:t>О стипендии Президента Ро</w:t>
      </w:r>
      <w:r w:rsidRPr="00E433E8">
        <w:rPr>
          <w:sz w:val="28"/>
          <w:szCs w:val="28"/>
        </w:rPr>
        <w:t>с</w:t>
      </w:r>
      <w:r w:rsidRPr="00E433E8">
        <w:rPr>
          <w:sz w:val="28"/>
          <w:szCs w:val="28"/>
        </w:rPr>
        <w:t>сийской Федерации для аспирантов и адъюнктов, проводящих научные иссл</w:t>
      </w:r>
      <w:r w:rsidRPr="00E433E8">
        <w:rPr>
          <w:sz w:val="28"/>
          <w:szCs w:val="28"/>
        </w:rPr>
        <w:t>е</w:t>
      </w:r>
      <w:r w:rsidRPr="00E433E8">
        <w:rPr>
          <w:sz w:val="28"/>
          <w:szCs w:val="28"/>
        </w:rPr>
        <w:t xml:space="preserve">дования в рамках реализации приоритетов </w:t>
      </w:r>
      <w:bookmarkStart w:id="0" w:name="_GoBack"/>
      <w:bookmarkEnd w:id="0"/>
      <w:r w:rsidRPr="00E433E8">
        <w:rPr>
          <w:sz w:val="28"/>
          <w:szCs w:val="28"/>
        </w:rPr>
        <w:t>научно-технологическог</w:t>
      </w:r>
      <w:r>
        <w:rPr>
          <w:sz w:val="28"/>
          <w:szCs w:val="28"/>
        </w:rPr>
        <w:t>о развития Российской Федерации»</w:t>
      </w:r>
    </w:p>
    <w:p w:rsidR="00E433E8" w:rsidRPr="00E433E8" w:rsidRDefault="00E433E8" w:rsidP="00E433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33E8">
        <w:rPr>
          <w:sz w:val="28"/>
          <w:szCs w:val="28"/>
        </w:rPr>
        <w:t>Указ Президен</w:t>
      </w:r>
      <w:r>
        <w:rPr>
          <w:sz w:val="28"/>
          <w:szCs w:val="28"/>
        </w:rPr>
        <w:t>та РФ от 28.02.2024 N 145 «</w:t>
      </w:r>
      <w:r w:rsidRPr="00E433E8">
        <w:rPr>
          <w:sz w:val="28"/>
          <w:szCs w:val="28"/>
        </w:rPr>
        <w:t>О Стратегии научно-технологическог</w:t>
      </w:r>
      <w:r>
        <w:rPr>
          <w:sz w:val="28"/>
          <w:szCs w:val="28"/>
        </w:rPr>
        <w:t>о развития Российской Федерации»</w:t>
      </w:r>
    </w:p>
    <w:p w:rsidR="00E433E8" w:rsidRPr="00E433E8" w:rsidRDefault="00E433E8" w:rsidP="00E433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E433E8">
        <w:rPr>
          <w:sz w:val="28"/>
          <w:szCs w:val="28"/>
        </w:rPr>
        <w:t>Постановление Правит</w:t>
      </w:r>
      <w:r>
        <w:rPr>
          <w:sz w:val="28"/>
          <w:szCs w:val="28"/>
        </w:rPr>
        <w:t>ельства РФ от 05.02.2024 N 119 «</w:t>
      </w:r>
      <w:r w:rsidRPr="00E433E8">
        <w:rPr>
          <w:sz w:val="28"/>
          <w:szCs w:val="28"/>
        </w:rPr>
        <w:t>О назначении и выплате стипендии Президента Российской Федерации для аспирантов и ад</w:t>
      </w:r>
      <w:r w:rsidRPr="00E433E8">
        <w:rPr>
          <w:sz w:val="28"/>
          <w:szCs w:val="28"/>
        </w:rPr>
        <w:t>ъ</w:t>
      </w:r>
      <w:r w:rsidRPr="00E433E8">
        <w:rPr>
          <w:sz w:val="28"/>
          <w:szCs w:val="28"/>
        </w:rPr>
        <w:t>юнктов, проводящих научные исследования в рамках реализации приоритетов научно-технологическог</w:t>
      </w:r>
      <w:r>
        <w:rPr>
          <w:sz w:val="28"/>
          <w:szCs w:val="28"/>
        </w:rPr>
        <w:t>о развития Российской Федерации»</w:t>
      </w:r>
      <w:r w:rsidRPr="00E433E8">
        <w:rPr>
          <w:sz w:val="28"/>
          <w:szCs w:val="28"/>
        </w:rPr>
        <w:t xml:space="preserve"> (вме</w:t>
      </w:r>
      <w:r>
        <w:rPr>
          <w:sz w:val="28"/>
          <w:szCs w:val="28"/>
        </w:rPr>
        <w:t>сте с «</w:t>
      </w:r>
      <w:r w:rsidRPr="00E433E8">
        <w:rPr>
          <w:sz w:val="28"/>
          <w:szCs w:val="28"/>
        </w:rPr>
        <w:t>Пол</w:t>
      </w:r>
      <w:r w:rsidRPr="00E433E8">
        <w:rPr>
          <w:sz w:val="28"/>
          <w:szCs w:val="28"/>
        </w:rPr>
        <w:t>о</w:t>
      </w:r>
      <w:r w:rsidRPr="00E433E8">
        <w:rPr>
          <w:sz w:val="28"/>
          <w:szCs w:val="28"/>
        </w:rPr>
        <w:t>жением о Совете по вопросам назначения и выплаты стипендии Президента Российской Федерации для аспирантов и адъюнктов, проводящих научные и</w:t>
      </w:r>
      <w:r w:rsidRPr="00E433E8">
        <w:rPr>
          <w:sz w:val="28"/>
          <w:szCs w:val="28"/>
        </w:rPr>
        <w:t>с</w:t>
      </w:r>
      <w:r w:rsidRPr="00E433E8">
        <w:rPr>
          <w:sz w:val="28"/>
          <w:szCs w:val="28"/>
        </w:rPr>
        <w:t>следования в рамках реализации приоритетов научно-технологического разв</w:t>
      </w:r>
      <w:r w:rsidRPr="00E433E8">
        <w:rPr>
          <w:sz w:val="28"/>
          <w:szCs w:val="28"/>
        </w:rPr>
        <w:t>и</w:t>
      </w:r>
      <w:r w:rsidRPr="00E433E8">
        <w:rPr>
          <w:sz w:val="28"/>
          <w:szCs w:val="28"/>
        </w:rPr>
        <w:t>тия Российской Федерации, определенных</w:t>
      </w:r>
      <w:proofErr w:type="gramEnd"/>
      <w:r w:rsidRPr="00E433E8">
        <w:rPr>
          <w:sz w:val="28"/>
          <w:szCs w:val="28"/>
        </w:rPr>
        <w:t xml:space="preserve"> в стратегии научно-технологическог</w:t>
      </w:r>
      <w:r>
        <w:rPr>
          <w:sz w:val="28"/>
          <w:szCs w:val="28"/>
        </w:rPr>
        <w:t>о развития Российской Федерации», «</w:t>
      </w:r>
      <w:r w:rsidRPr="00E433E8">
        <w:rPr>
          <w:sz w:val="28"/>
          <w:szCs w:val="28"/>
        </w:rPr>
        <w:t>Правилами назначения и выплаты стипендии Президента Российской Федерации для аспирантов и ад</w:t>
      </w:r>
      <w:r w:rsidRPr="00E433E8">
        <w:rPr>
          <w:sz w:val="28"/>
          <w:szCs w:val="28"/>
        </w:rPr>
        <w:t>ъ</w:t>
      </w:r>
      <w:r w:rsidRPr="00E433E8">
        <w:rPr>
          <w:sz w:val="28"/>
          <w:szCs w:val="28"/>
        </w:rPr>
        <w:t>юнктов, обучающихся по очной форме обучения в российских организациях, осуществляющих образовательную деятельность, и проводящих научные и</w:t>
      </w:r>
      <w:r w:rsidRPr="00E433E8">
        <w:rPr>
          <w:sz w:val="28"/>
          <w:szCs w:val="28"/>
        </w:rPr>
        <w:t>с</w:t>
      </w:r>
      <w:r w:rsidRPr="00E433E8">
        <w:rPr>
          <w:sz w:val="28"/>
          <w:szCs w:val="28"/>
        </w:rPr>
        <w:t>следования в рамках реализации приоритетов научно-технологического разв</w:t>
      </w:r>
      <w:r w:rsidRPr="00E433E8">
        <w:rPr>
          <w:sz w:val="28"/>
          <w:szCs w:val="28"/>
        </w:rPr>
        <w:t>и</w:t>
      </w:r>
      <w:r w:rsidRPr="00E433E8">
        <w:rPr>
          <w:sz w:val="28"/>
          <w:szCs w:val="28"/>
        </w:rPr>
        <w:t>тия Российской Федерации, определенных в стратегии научно-технологического развития Российской Феде</w:t>
      </w:r>
      <w:r>
        <w:rPr>
          <w:sz w:val="28"/>
          <w:szCs w:val="28"/>
        </w:rPr>
        <w:t>рации»</w:t>
      </w:r>
      <w:r w:rsidRPr="00E433E8">
        <w:rPr>
          <w:sz w:val="28"/>
          <w:szCs w:val="28"/>
        </w:rPr>
        <w:t>)</w:t>
      </w:r>
    </w:p>
    <w:p w:rsidR="00E433E8" w:rsidRDefault="00E433E8" w:rsidP="00E433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33E8">
        <w:rPr>
          <w:sz w:val="28"/>
          <w:szCs w:val="28"/>
        </w:rPr>
        <w:t>Постановление Правительства Р</w:t>
      </w:r>
      <w:r w:rsidR="005E304D">
        <w:rPr>
          <w:sz w:val="28"/>
          <w:szCs w:val="28"/>
        </w:rPr>
        <w:t>Ф от 31.12.2022 № 2567 «Об учре</w:t>
      </w:r>
      <w:r w:rsidRPr="00E433E8">
        <w:rPr>
          <w:sz w:val="28"/>
          <w:szCs w:val="28"/>
        </w:rPr>
        <w:t>ждении стипендий имени С.П. Королева для обучающихся организаций, осуществля</w:t>
      </w:r>
      <w:r w:rsidRPr="00E433E8">
        <w:rPr>
          <w:sz w:val="28"/>
          <w:szCs w:val="28"/>
        </w:rPr>
        <w:t>ю</w:t>
      </w:r>
      <w:r w:rsidRPr="00E433E8">
        <w:rPr>
          <w:sz w:val="28"/>
          <w:szCs w:val="28"/>
        </w:rPr>
        <w:t>щих образовательную деятельность по образовательным программам высшего образования, имеющих значительные достижения в области инженерного д</w:t>
      </w:r>
      <w:r w:rsidRPr="00E433E8">
        <w:rPr>
          <w:sz w:val="28"/>
          <w:szCs w:val="28"/>
        </w:rPr>
        <w:t>е</w:t>
      </w:r>
      <w:r w:rsidRPr="00E433E8">
        <w:rPr>
          <w:sz w:val="28"/>
          <w:szCs w:val="28"/>
        </w:rPr>
        <w:t>ла»</w:t>
      </w:r>
      <w:r>
        <w:rPr>
          <w:sz w:val="28"/>
          <w:szCs w:val="28"/>
        </w:rPr>
        <w:t>.</w:t>
      </w:r>
    </w:p>
    <w:p w:rsidR="00E433E8" w:rsidRDefault="006F3E85" w:rsidP="00E433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14320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Пункт 4</w:t>
      </w:r>
      <w:r w:rsidRPr="00114320">
        <w:rPr>
          <w:sz w:val="28"/>
          <w:szCs w:val="28"/>
        </w:rPr>
        <w:t xml:space="preserve">. </w:t>
      </w:r>
      <w:r>
        <w:rPr>
          <w:sz w:val="28"/>
          <w:szCs w:val="28"/>
        </w:rPr>
        <w:t>Исключить фразу: «члены экспертной комиссии</w:t>
      </w:r>
      <w:proofErr w:type="gramStart"/>
      <w:r>
        <w:rPr>
          <w:sz w:val="28"/>
          <w:szCs w:val="28"/>
        </w:rPr>
        <w:t>,»</w:t>
      </w:r>
      <w:proofErr w:type="gramEnd"/>
      <w:r>
        <w:rPr>
          <w:sz w:val="28"/>
          <w:szCs w:val="28"/>
        </w:rPr>
        <w:t>.</w:t>
      </w:r>
    </w:p>
    <w:p w:rsidR="006F3E85" w:rsidRDefault="006F3E85" w:rsidP="00E433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 </w:t>
      </w:r>
      <w:r>
        <w:rPr>
          <w:b/>
          <w:sz w:val="28"/>
          <w:szCs w:val="28"/>
        </w:rPr>
        <w:t>Пункт 5.1</w:t>
      </w:r>
      <w:r w:rsidRPr="00114320">
        <w:rPr>
          <w:sz w:val="28"/>
          <w:szCs w:val="28"/>
        </w:rPr>
        <w:t>.</w:t>
      </w:r>
      <w:r>
        <w:rPr>
          <w:sz w:val="28"/>
          <w:szCs w:val="28"/>
        </w:rPr>
        <w:t xml:space="preserve"> Изложить в новой редакции:</w:t>
      </w:r>
    </w:p>
    <w:p w:rsidR="006F3E85" w:rsidRPr="006F3E85" w:rsidRDefault="006F3E85" w:rsidP="006F3E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6F3E85">
        <w:rPr>
          <w:sz w:val="28"/>
          <w:szCs w:val="28"/>
        </w:rPr>
        <w:t>Настоящее Положение регламентирует участие аспирантов Университ</w:t>
      </w:r>
      <w:r w:rsidRPr="006F3E85">
        <w:rPr>
          <w:sz w:val="28"/>
          <w:szCs w:val="28"/>
        </w:rPr>
        <w:t>е</w:t>
      </w:r>
      <w:r w:rsidRPr="006F3E85">
        <w:rPr>
          <w:sz w:val="28"/>
          <w:szCs w:val="28"/>
        </w:rPr>
        <w:t xml:space="preserve">та в конкурсах на получение: </w:t>
      </w:r>
    </w:p>
    <w:p w:rsidR="006F3E85" w:rsidRPr="006F3E85" w:rsidRDefault="006F3E85" w:rsidP="006F3E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3E85">
        <w:rPr>
          <w:sz w:val="28"/>
          <w:szCs w:val="28"/>
        </w:rPr>
        <w:t>- стипендии Президента Российской Федерации для аспирантов и ад</w:t>
      </w:r>
      <w:r w:rsidRPr="006F3E85">
        <w:rPr>
          <w:sz w:val="28"/>
          <w:szCs w:val="28"/>
        </w:rPr>
        <w:t>ъ</w:t>
      </w:r>
      <w:r w:rsidRPr="006F3E85">
        <w:rPr>
          <w:sz w:val="28"/>
          <w:szCs w:val="28"/>
        </w:rPr>
        <w:t>юнктов, обучающихся по очной форме обучения в российских организациях, осуществляющих образовательную деятельность, и проводящих научные и</w:t>
      </w:r>
      <w:r w:rsidRPr="006F3E85">
        <w:rPr>
          <w:sz w:val="28"/>
          <w:szCs w:val="28"/>
        </w:rPr>
        <w:t>с</w:t>
      </w:r>
      <w:r w:rsidRPr="006F3E85">
        <w:rPr>
          <w:sz w:val="28"/>
          <w:szCs w:val="28"/>
        </w:rPr>
        <w:t>следования в рамках реализации приоритетов научно-технологического разв</w:t>
      </w:r>
      <w:r w:rsidRPr="006F3E85">
        <w:rPr>
          <w:sz w:val="28"/>
          <w:szCs w:val="28"/>
        </w:rPr>
        <w:t>и</w:t>
      </w:r>
      <w:r w:rsidRPr="006F3E85">
        <w:rPr>
          <w:sz w:val="28"/>
          <w:szCs w:val="28"/>
        </w:rPr>
        <w:t>тия Российской Федерации, определенных  в стратегии научно-</w:t>
      </w:r>
      <w:r w:rsidRPr="006F3E85">
        <w:rPr>
          <w:sz w:val="28"/>
          <w:szCs w:val="28"/>
        </w:rPr>
        <w:lastRenderedPageBreak/>
        <w:t>технологического развития Российской Федерации (далее – стипендия През</w:t>
      </w:r>
      <w:r w:rsidRPr="006F3E85">
        <w:rPr>
          <w:sz w:val="28"/>
          <w:szCs w:val="28"/>
        </w:rPr>
        <w:t>и</w:t>
      </w:r>
      <w:r w:rsidRPr="006F3E85">
        <w:rPr>
          <w:sz w:val="28"/>
          <w:szCs w:val="28"/>
        </w:rPr>
        <w:t>дента РФ);</w:t>
      </w:r>
    </w:p>
    <w:p w:rsidR="006F3E85" w:rsidRPr="006F3E85" w:rsidRDefault="006F3E85" w:rsidP="006F3E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3E85">
        <w:rPr>
          <w:sz w:val="28"/>
          <w:szCs w:val="28"/>
        </w:rPr>
        <w:t>- именной стипендии для аспирантов имени С.П. Королева (далее – име</w:t>
      </w:r>
      <w:r w:rsidRPr="006F3E85">
        <w:rPr>
          <w:sz w:val="28"/>
          <w:szCs w:val="28"/>
        </w:rPr>
        <w:t>н</w:t>
      </w:r>
      <w:r w:rsidRPr="006F3E85">
        <w:rPr>
          <w:sz w:val="28"/>
          <w:szCs w:val="28"/>
        </w:rPr>
        <w:t>ная стипендия);</w:t>
      </w:r>
    </w:p>
    <w:p w:rsidR="006F3E85" w:rsidRDefault="006F3E85" w:rsidP="006F3E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3E85">
        <w:rPr>
          <w:sz w:val="28"/>
          <w:szCs w:val="28"/>
        </w:rPr>
        <w:t>- стипендии имени Н.Н. Муравьева-Амурского для аспирантов (адъюн</w:t>
      </w:r>
      <w:r w:rsidRPr="006F3E85">
        <w:rPr>
          <w:sz w:val="28"/>
          <w:szCs w:val="28"/>
        </w:rPr>
        <w:t>к</w:t>
      </w:r>
      <w:r w:rsidRPr="006F3E85">
        <w:rPr>
          <w:sz w:val="28"/>
          <w:szCs w:val="28"/>
        </w:rPr>
        <w:t>тов) очной формы обучения образовательных организаций высшего образов</w:t>
      </w:r>
      <w:r w:rsidRPr="006F3E85">
        <w:rPr>
          <w:sz w:val="28"/>
          <w:szCs w:val="28"/>
        </w:rPr>
        <w:t>а</w:t>
      </w:r>
      <w:r w:rsidRPr="006F3E85">
        <w:rPr>
          <w:sz w:val="28"/>
          <w:szCs w:val="28"/>
        </w:rPr>
        <w:t>ния и научных организаций, осуществляющих деятельность на территории Х</w:t>
      </w:r>
      <w:r w:rsidRPr="006F3E85">
        <w:rPr>
          <w:sz w:val="28"/>
          <w:szCs w:val="28"/>
        </w:rPr>
        <w:t>а</w:t>
      </w:r>
      <w:r w:rsidRPr="006F3E85">
        <w:rPr>
          <w:sz w:val="28"/>
          <w:szCs w:val="28"/>
        </w:rPr>
        <w:t>баровского края, имеющих отличные оценки по кандидатским экзаменам и научные достижения (научные работы, изобретения) (далее – краевая стипе</w:t>
      </w:r>
      <w:r w:rsidRPr="006F3E85">
        <w:rPr>
          <w:sz w:val="28"/>
          <w:szCs w:val="28"/>
        </w:rPr>
        <w:t>н</w:t>
      </w:r>
      <w:r w:rsidRPr="006F3E85">
        <w:rPr>
          <w:sz w:val="28"/>
          <w:szCs w:val="28"/>
        </w:rPr>
        <w:t>дия)</w:t>
      </w:r>
      <w:proofErr w:type="gramStart"/>
      <w:r w:rsidRPr="006F3E85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.</w:t>
      </w:r>
    </w:p>
    <w:p w:rsidR="006F3E85" w:rsidRDefault="006F3E85" w:rsidP="006F3E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 </w:t>
      </w:r>
      <w:r>
        <w:rPr>
          <w:b/>
          <w:sz w:val="28"/>
          <w:szCs w:val="28"/>
        </w:rPr>
        <w:t>Пункт 5.2</w:t>
      </w:r>
      <w:r w:rsidRPr="00114320">
        <w:rPr>
          <w:sz w:val="28"/>
          <w:szCs w:val="28"/>
        </w:rPr>
        <w:t>.</w:t>
      </w:r>
      <w:r>
        <w:rPr>
          <w:sz w:val="28"/>
          <w:szCs w:val="28"/>
        </w:rPr>
        <w:t xml:space="preserve"> Изложить в новой редакции:</w:t>
      </w:r>
    </w:p>
    <w:p w:rsidR="006F3E85" w:rsidRDefault="006F3E85" w:rsidP="006F3E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«В конкурсном отборе на назначение стипендии Президента РФ могут принимать участие аспиранты:</w:t>
      </w:r>
    </w:p>
    <w:p w:rsidR="006F3E85" w:rsidRDefault="006F3E85" w:rsidP="006F3E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которые проводят научные исследования в рамках реализации приор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тетов научно-технологического развития;</w:t>
      </w:r>
    </w:p>
    <w:p w:rsidR="006F3E85" w:rsidRDefault="006F3E85" w:rsidP="006F3E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которым в соответствии с </w:t>
      </w:r>
      <w:hyperlink r:id="rId9" w:history="1">
        <w:r w:rsidRPr="008762A6">
          <w:rPr>
            <w:sz w:val="28"/>
            <w:szCs w:val="28"/>
          </w:rPr>
          <w:t>Положением</w:t>
        </w:r>
      </w:hyperlink>
      <w:r w:rsidRPr="008762A6">
        <w:rPr>
          <w:sz w:val="28"/>
          <w:szCs w:val="28"/>
        </w:rPr>
        <w:t xml:space="preserve"> </w:t>
      </w:r>
      <w:r>
        <w:rPr>
          <w:sz w:val="28"/>
          <w:szCs w:val="28"/>
        </w:rPr>
        <w:t>о подготовке научных и научно-педагогических кадров в аспирантуре (адъюнктуре), утвержденным постано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лением Правительства Российской Федерации от 30 ноября 2021 г. N 2122 "Об утверждении Положения о подготовке научных и научно-педагогических ка</w:t>
      </w:r>
      <w:r>
        <w:rPr>
          <w:sz w:val="28"/>
          <w:szCs w:val="28"/>
        </w:rPr>
        <w:t>д</w:t>
      </w:r>
      <w:r>
        <w:rPr>
          <w:sz w:val="28"/>
          <w:szCs w:val="28"/>
        </w:rPr>
        <w:t>ров в аспирантуре (адъюнктуре)", назначен научный руководитель (научные руководители) и утверждена тема диссертации.</w:t>
      </w:r>
    </w:p>
    <w:p w:rsidR="006F3E85" w:rsidRDefault="006F3E85" w:rsidP="006F3E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Перечень приоритетов научно-технологического развития определен п. 21 указа Президента </w:t>
      </w:r>
      <w:r w:rsidRPr="00351B5F">
        <w:rPr>
          <w:sz w:val="28"/>
          <w:szCs w:val="28"/>
        </w:rPr>
        <w:t>РФ от 28.02.2024 N 145 "О Стратегии научно-технологического развития Российской Федерации</w:t>
      </w:r>
      <w:r>
        <w:rPr>
          <w:sz w:val="28"/>
          <w:szCs w:val="28"/>
        </w:rPr>
        <w:t>».</w:t>
      </w:r>
    </w:p>
    <w:p w:rsidR="006F3E85" w:rsidRDefault="006F3E85" w:rsidP="006F3E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Назначение стипендии осуществляется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РФ по результатам конкурсного отбора и на основании решения Совета по вопросам назначения и выплаты стипендии Президента РФ на срок от одного года до 4 лет.</w:t>
      </w:r>
    </w:p>
    <w:p w:rsidR="006F3E85" w:rsidRDefault="006F3E85" w:rsidP="006F3E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Размер стипендии составляет 75000 рублей ежемесячно. Выплата стипе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дии победителям конкурсного отбора производится ежемесячно сверх устано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ленных должностных окладов, доплат, надбавок, премий и других выплат.</w:t>
      </w:r>
    </w:p>
    <w:p w:rsidR="006F3E85" w:rsidRDefault="006F3E85" w:rsidP="006F3E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Общее число лиц, получающих стипендию Президента Российской Фед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рации, не может превышать 2000 человек ежегодно. Количество победителей ежегодного конкурсного отбора не может превышать 500 человек.</w:t>
      </w:r>
    </w:p>
    <w:p w:rsidR="006F3E85" w:rsidRDefault="006F3E85" w:rsidP="006F3E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Выплата стипендии приостанавливается в следующих случаях:</w:t>
      </w:r>
    </w:p>
    <w:p w:rsidR="006F3E85" w:rsidRDefault="006F3E85" w:rsidP="006F3E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убытие получателя стипендии в зарубежную командировку (стажиро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ку) на срок свыше 6 месяцев;</w:t>
      </w:r>
    </w:p>
    <w:p w:rsidR="006F3E85" w:rsidRDefault="006F3E85" w:rsidP="006F3E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нахождение получателя стипендии в академическом отпуске, а также отпуске по беременности и родам или отпуске по уходу за ребенком до дост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жения им возраста 3 лет.</w:t>
      </w:r>
    </w:p>
    <w:p w:rsidR="006F3E85" w:rsidRDefault="006F3E85" w:rsidP="006F3E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Выплата стипендии прекращается в следующих случаях:</w:t>
      </w:r>
    </w:p>
    <w:p w:rsidR="006F3E85" w:rsidRDefault="006F3E85" w:rsidP="006F3E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отчисление получателя стипендии из организации;</w:t>
      </w:r>
    </w:p>
    <w:p w:rsidR="006F3E85" w:rsidRDefault="006F3E85" w:rsidP="006F3E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представление личного заявления получателя стипендии о прекращении выплаты стипендии;</w:t>
      </w:r>
    </w:p>
    <w:p w:rsidR="006F3E85" w:rsidRDefault="006F3E85" w:rsidP="006F3E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Par3"/>
      <w:bookmarkEnd w:id="1"/>
      <w:proofErr w:type="gramStart"/>
      <w:r>
        <w:rPr>
          <w:sz w:val="28"/>
          <w:szCs w:val="28"/>
        </w:rPr>
        <w:t>- смена научного руководителя (научных руководителей) получателя ст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пендии, за исключением смены научного руководителя (научных руководит</w:t>
      </w:r>
      <w:r>
        <w:rPr>
          <w:sz w:val="28"/>
          <w:szCs w:val="28"/>
        </w:rPr>
        <w:t>е</w:t>
      </w:r>
      <w:r>
        <w:rPr>
          <w:sz w:val="28"/>
          <w:szCs w:val="28"/>
        </w:rPr>
        <w:lastRenderedPageBreak/>
        <w:t>лей) получателя стипендии по причинам смерти научного руководителя (нау</w:t>
      </w:r>
      <w:r>
        <w:rPr>
          <w:sz w:val="28"/>
          <w:szCs w:val="28"/>
        </w:rPr>
        <w:t>ч</w:t>
      </w:r>
      <w:r>
        <w:rPr>
          <w:sz w:val="28"/>
          <w:szCs w:val="28"/>
        </w:rPr>
        <w:t>ных руководителей) получателя стипендии, выезда научного руководителя (научных руководителей) получателя стипендии для временного или постоя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ного проживания в другой стране, привлечения научного руководителя (нау</w:t>
      </w:r>
      <w:r>
        <w:rPr>
          <w:sz w:val="28"/>
          <w:szCs w:val="28"/>
        </w:rPr>
        <w:t>ч</w:t>
      </w:r>
      <w:r>
        <w:rPr>
          <w:sz w:val="28"/>
          <w:szCs w:val="28"/>
        </w:rPr>
        <w:t>ных руководителей) получателя стипендии к уголовной ответственности, увольнения научного руководителя (научных руководителей) получателя ст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пендии, а также по</w:t>
      </w:r>
      <w:proofErr w:type="gramEnd"/>
      <w:r>
        <w:rPr>
          <w:sz w:val="28"/>
          <w:szCs w:val="28"/>
        </w:rPr>
        <w:t xml:space="preserve"> состоянию здоровья научного руководителя (научных рук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водителей) получателя стипендии, включая нахождение научного руководителя (научных руководителей) получателя стипендии в отпуске по беременности и родам или отпуске по уходу за ребенком до достижения им возраста 3 лет;</w:t>
      </w:r>
    </w:p>
    <w:p w:rsidR="006F3E85" w:rsidRDefault="006F3E85" w:rsidP="006F3E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неодобрение бюро Совета по вопросам назначения и выплаты стипе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дии Президента Российской Федерации для аспирантов и адъюнктов, провод</w:t>
      </w:r>
      <w:r>
        <w:rPr>
          <w:sz w:val="28"/>
          <w:szCs w:val="28"/>
        </w:rPr>
        <w:t>я</w:t>
      </w:r>
      <w:r>
        <w:rPr>
          <w:sz w:val="28"/>
          <w:szCs w:val="28"/>
        </w:rPr>
        <w:t>щих научные исследования в рамках реализации приоритетов научно-технологического развития Российской Федерации, определенных в Стратегии научно-технологического развития Российской Федерации нового научного р</w:t>
      </w:r>
      <w:r>
        <w:rPr>
          <w:sz w:val="28"/>
          <w:szCs w:val="28"/>
        </w:rPr>
        <w:t>у</w:t>
      </w:r>
      <w:r>
        <w:rPr>
          <w:sz w:val="28"/>
          <w:szCs w:val="28"/>
        </w:rPr>
        <w:t>ководителя (научных руководителей) получателя стипендии в случае смены научного руководителя (научных руководителей) получателя стипендии по причинам, указанным в предыдущем абзаце;</w:t>
      </w:r>
      <w:proofErr w:type="gramEnd"/>
    </w:p>
    <w:p w:rsidR="006F3E85" w:rsidRDefault="006F3E85" w:rsidP="006F3E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направление в адрес Совета ходатайства научного руководителя (нау</w:t>
      </w:r>
      <w:r>
        <w:rPr>
          <w:sz w:val="28"/>
          <w:szCs w:val="28"/>
        </w:rPr>
        <w:t>ч</w:t>
      </w:r>
      <w:r>
        <w:rPr>
          <w:sz w:val="28"/>
          <w:szCs w:val="28"/>
        </w:rPr>
        <w:t>ных руководителей) получателя стипендии о прекращении выплаты стипендии с указанием оснований прекращения выплаты стипендии</w:t>
      </w:r>
      <w:proofErr w:type="gramStart"/>
      <w:r>
        <w:rPr>
          <w:sz w:val="28"/>
          <w:szCs w:val="28"/>
        </w:rPr>
        <w:t>.».</w:t>
      </w:r>
      <w:proofErr w:type="gramEnd"/>
    </w:p>
    <w:p w:rsidR="006F3E85" w:rsidRDefault="006F3E85" w:rsidP="006F3E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 </w:t>
      </w:r>
      <w:r>
        <w:rPr>
          <w:b/>
          <w:sz w:val="28"/>
          <w:szCs w:val="28"/>
        </w:rPr>
        <w:t>Пункт 5.3</w:t>
      </w:r>
      <w:r w:rsidRPr="00114320">
        <w:rPr>
          <w:sz w:val="28"/>
          <w:szCs w:val="28"/>
        </w:rPr>
        <w:t>.</w:t>
      </w:r>
      <w:r>
        <w:rPr>
          <w:sz w:val="28"/>
          <w:szCs w:val="28"/>
        </w:rPr>
        <w:t xml:space="preserve"> Изложить в новой редакции:</w:t>
      </w:r>
    </w:p>
    <w:p w:rsidR="006F3E85" w:rsidRDefault="006F3E85" w:rsidP="006F3E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9C7029">
        <w:rPr>
          <w:sz w:val="28"/>
          <w:szCs w:val="28"/>
        </w:rPr>
        <w:t xml:space="preserve">Кандидатами на назначение именной стипендий являются аспиранты, обучающиеся по очной форме обучения на первом и последующих курсах,  имеющие значительные достижения в области инженерного дела. </w:t>
      </w:r>
    </w:p>
    <w:p w:rsidR="006F3E85" w:rsidRDefault="006F3E85" w:rsidP="006F3E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Назначение стипендии имении С.П. Королева осуществляется </w:t>
      </w:r>
      <w:proofErr w:type="spellStart"/>
      <w:r>
        <w:rPr>
          <w:sz w:val="28"/>
          <w:szCs w:val="28"/>
        </w:rPr>
        <w:t>Минобрн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уки</w:t>
      </w:r>
      <w:proofErr w:type="spellEnd"/>
      <w:r>
        <w:rPr>
          <w:sz w:val="28"/>
          <w:szCs w:val="28"/>
        </w:rPr>
        <w:t xml:space="preserve"> РФ ежегодно по результатам конкурсного отбора, которому предшествует </w:t>
      </w:r>
      <w:proofErr w:type="spellStart"/>
      <w:r>
        <w:rPr>
          <w:sz w:val="28"/>
          <w:szCs w:val="28"/>
        </w:rPr>
        <w:t>внутривузовский</w:t>
      </w:r>
      <w:proofErr w:type="spellEnd"/>
      <w:r>
        <w:rPr>
          <w:sz w:val="28"/>
          <w:szCs w:val="28"/>
        </w:rPr>
        <w:t xml:space="preserve"> этап. Стипендия назначается ежегодно на один учебный год. Выплата производится ежемесячно. Назначение стипендии производится вне зависимости от получения других видов стипендий и иных выплат. Ежегодно назначается 10 стипендий в размере 20000 рублей в месяц.</w:t>
      </w:r>
    </w:p>
    <w:p w:rsidR="006F3E85" w:rsidRDefault="006F3E85" w:rsidP="006F3E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55E0">
        <w:rPr>
          <w:sz w:val="28"/>
          <w:szCs w:val="28"/>
        </w:rPr>
        <w:t>Нахождение получателя стипендии в академическом отпуске, а также о</w:t>
      </w:r>
      <w:r w:rsidRPr="009355E0">
        <w:rPr>
          <w:sz w:val="28"/>
          <w:szCs w:val="28"/>
        </w:rPr>
        <w:t>т</w:t>
      </w:r>
      <w:r w:rsidRPr="009355E0">
        <w:rPr>
          <w:sz w:val="28"/>
          <w:szCs w:val="28"/>
        </w:rPr>
        <w:t>пуске по беременности и родам или отпуске по уходу за ребенком до достиж</w:t>
      </w:r>
      <w:r w:rsidRPr="009355E0">
        <w:rPr>
          <w:sz w:val="28"/>
          <w:szCs w:val="28"/>
        </w:rPr>
        <w:t>е</w:t>
      </w:r>
      <w:r w:rsidRPr="009355E0">
        <w:rPr>
          <w:sz w:val="28"/>
          <w:szCs w:val="28"/>
        </w:rPr>
        <w:t>ния им возраста 3 лет не является основанием для прекращения выплаты ст</w:t>
      </w:r>
      <w:r w:rsidRPr="009355E0">
        <w:rPr>
          <w:sz w:val="28"/>
          <w:szCs w:val="28"/>
        </w:rPr>
        <w:t>и</w:t>
      </w:r>
      <w:r w:rsidRPr="009355E0">
        <w:rPr>
          <w:sz w:val="28"/>
          <w:szCs w:val="28"/>
        </w:rPr>
        <w:t>пендии.</w:t>
      </w:r>
    </w:p>
    <w:p w:rsidR="006F3E85" w:rsidRDefault="006F3E85" w:rsidP="006F3E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55E0">
        <w:rPr>
          <w:sz w:val="28"/>
          <w:szCs w:val="28"/>
        </w:rPr>
        <w:t xml:space="preserve">Выплата стипендии прекращается в следующих случаях: </w:t>
      </w:r>
    </w:p>
    <w:p w:rsidR="006F3E85" w:rsidRDefault="006F3E85" w:rsidP="006F3E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355E0">
        <w:rPr>
          <w:sz w:val="28"/>
          <w:szCs w:val="28"/>
        </w:rPr>
        <w:t>отчисление получателя стипендии из организации</w:t>
      </w:r>
      <w:r>
        <w:rPr>
          <w:sz w:val="28"/>
          <w:szCs w:val="28"/>
        </w:rPr>
        <w:t>;</w:t>
      </w:r>
    </w:p>
    <w:p w:rsidR="006F3E85" w:rsidRDefault="006F3E85" w:rsidP="006F3E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355E0">
        <w:rPr>
          <w:sz w:val="28"/>
          <w:szCs w:val="28"/>
        </w:rPr>
        <w:t>представление в адрес Министерства науки и высшего образования Ро</w:t>
      </w:r>
      <w:r w:rsidRPr="009355E0">
        <w:rPr>
          <w:sz w:val="28"/>
          <w:szCs w:val="28"/>
        </w:rPr>
        <w:t>с</w:t>
      </w:r>
      <w:r w:rsidRPr="009355E0">
        <w:rPr>
          <w:sz w:val="28"/>
          <w:szCs w:val="28"/>
        </w:rPr>
        <w:t>сийской Федерации ходатайства ученого совета организации о прекращении выплаты стипендии с указанием списка обучающихся и оснований прекращ</w:t>
      </w:r>
      <w:r w:rsidRPr="009355E0">
        <w:rPr>
          <w:sz w:val="28"/>
          <w:szCs w:val="28"/>
        </w:rPr>
        <w:t>е</w:t>
      </w:r>
      <w:r w:rsidRPr="009355E0">
        <w:rPr>
          <w:sz w:val="28"/>
          <w:szCs w:val="28"/>
        </w:rPr>
        <w:t>ния выплаты стипендии</w:t>
      </w:r>
      <w:proofErr w:type="gramStart"/>
      <w:r w:rsidRPr="009355E0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r w:rsidRPr="009355E0">
        <w:rPr>
          <w:sz w:val="28"/>
          <w:szCs w:val="28"/>
        </w:rPr>
        <w:t xml:space="preserve"> </w:t>
      </w:r>
      <w:proofErr w:type="gramEnd"/>
    </w:p>
    <w:p w:rsidR="006F3E85" w:rsidRDefault="006F3E85" w:rsidP="006F3E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 </w:t>
      </w:r>
      <w:r>
        <w:rPr>
          <w:b/>
          <w:sz w:val="28"/>
          <w:szCs w:val="28"/>
        </w:rPr>
        <w:t>Пункт 5.4</w:t>
      </w:r>
      <w:r w:rsidRPr="00114320">
        <w:rPr>
          <w:sz w:val="28"/>
          <w:szCs w:val="28"/>
        </w:rPr>
        <w:t>.</w:t>
      </w:r>
      <w:r>
        <w:rPr>
          <w:sz w:val="28"/>
          <w:szCs w:val="28"/>
        </w:rPr>
        <w:t xml:space="preserve"> Дополнить фразой: «Выплата краевой стипендии прекращ</w:t>
      </w:r>
      <w:r>
        <w:rPr>
          <w:sz w:val="28"/>
          <w:szCs w:val="28"/>
        </w:rPr>
        <w:t>а</w:t>
      </w:r>
      <w:r>
        <w:rPr>
          <w:sz w:val="28"/>
          <w:szCs w:val="28"/>
        </w:rPr>
        <w:t>ется со дня отчисления аспиранта».</w:t>
      </w:r>
    </w:p>
    <w:p w:rsidR="006F3E85" w:rsidRDefault="006F3E85" w:rsidP="006F3E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 </w:t>
      </w:r>
      <w:r>
        <w:rPr>
          <w:b/>
          <w:sz w:val="28"/>
          <w:szCs w:val="28"/>
        </w:rPr>
        <w:t>Пункт 5.5</w:t>
      </w:r>
      <w:r w:rsidRPr="00114320">
        <w:rPr>
          <w:sz w:val="28"/>
          <w:szCs w:val="28"/>
        </w:rPr>
        <w:t>.</w:t>
      </w:r>
      <w:r>
        <w:rPr>
          <w:sz w:val="28"/>
          <w:szCs w:val="28"/>
        </w:rPr>
        <w:t xml:space="preserve"> Исключить.</w:t>
      </w:r>
    </w:p>
    <w:p w:rsidR="006F3E85" w:rsidRDefault="006F3E85" w:rsidP="006F3E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 </w:t>
      </w:r>
      <w:r>
        <w:rPr>
          <w:b/>
          <w:sz w:val="28"/>
          <w:szCs w:val="28"/>
        </w:rPr>
        <w:t>Раздел 6</w:t>
      </w:r>
      <w:r w:rsidRPr="00114320">
        <w:rPr>
          <w:sz w:val="28"/>
          <w:szCs w:val="28"/>
        </w:rPr>
        <w:t>.</w:t>
      </w:r>
      <w:r>
        <w:rPr>
          <w:sz w:val="28"/>
          <w:szCs w:val="28"/>
        </w:rPr>
        <w:t xml:space="preserve"> Изложить в новой редакции:</w:t>
      </w:r>
    </w:p>
    <w:p w:rsidR="006F3E85" w:rsidRPr="00AF75F5" w:rsidRDefault="006F3E85" w:rsidP="006F3E85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«Проведение конкурса </w:t>
      </w:r>
      <w:r w:rsidRPr="00AF75F5">
        <w:rPr>
          <w:b/>
          <w:sz w:val="28"/>
          <w:szCs w:val="28"/>
        </w:rPr>
        <w:t xml:space="preserve">стипендии Президента </w:t>
      </w:r>
      <w:r>
        <w:rPr>
          <w:b/>
          <w:sz w:val="28"/>
          <w:szCs w:val="28"/>
        </w:rPr>
        <w:t>РФ</w:t>
      </w:r>
      <w:r w:rsidRPr="00AF75F5">
        <w:rPr>
          <w:b/>
          <w:sz w:val="28"/>
          <w:szCs w:val="28"/>
        </w:rPr>
        <w:t xml:space="preserve"> </w:t>
      </w:r>
    </w:p>
    <w:p w:rsidR="006F3E85" w:rsidRDefault="006F3E85" w:rsidP="006F3E85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6.1 </w:t>
      </w:r>
      <w:r w:rsidRPr="00AF75F5">
        <w:rPr>
          <w:sz w:val="28"/>
          <w:szCs w:val="28"/>
        </w:rPr>
        <w:t>Отбор претендентов на назначение стипендий Президента РФ ос</w:t>
      </w:r>
      <w:r w:rsidRPr="00AF75F5">
        <w:rPr>
          <w:sz w:val="28"/>
          <w:szCs w:val="28"/>
        </w:rPr>
        <w:t>у</w:t>
      </w:r>
      <w:r w:rsidRPr="00AF75F5">
        <w:rPr>
          <w:sz w:val="28"/>
          <w:szCs w:val="28"/>
        </w:rPr>
        <w:t>ществляется в соответствии с</w:t>
      </w:r>
      <w:r>
        <w:rPr>
          <w:sz w:val="28"/>
          <w:szCs w:val="28"/>
        </w:rPr>
        <w:t xml:space="preserve"> </w:t>
      </w:r>
      <w:r w:rsidRPr="00AF75F5">
        <w:rPr>
          <w:sz w:val="28"/>
          <w:szCs w:val="28"/>
        </w:rPr>
        <w:t>критериями</w:t>
      </w:r>
      <w:r>
        <w:rPr>
          <w:sz w:val="28"/>
          <w:szCs w:val="28"/>
        </w:rPr>
        <w:t xml:space="preserve">, перечисленными в </w:t>
      </w:r>
      <w:r w:rsidRPr="008E0F34">
        <w:rPr>
          <w:b/>
          <w:sz w:val="28"/>
          <w:szCs w:val="28"/>
        </w:rPr>
        <w:t>приложении А.</w:t>
      </w:r>
    </w:p>
    <w:p w:rsidR="006F3E85" w:rsidRDefault="006F3E85" w:rsidP="006F3E85">
      <w:pPr>
        <w:ind w:firstLine="709"/>
        <w:jc w:val="both"/>
        <w:rPr>
          <w:sz w:val="28"/>
          <w:szCs w:val="28"/>
        </w:rPr>
      </w:pPr>
      <w:r w:rsidRPr="00AF75F5">
        <w:rPr>
          <w:sz w:val="28"/>
          <w:szCs w:val="28"/>
        </w:rPr>
        <w:t>6.</w:t>
      </w:r>
      <w:r>
        <w:rPr>
          <w:sz w:val="28"/>
          <w:szCs w:val="28"/>
        </w:rPr>
        <w:t>2</w:t>
      </w:r>
      <w:r w:rsidRPr="00AF75F5">
        <w:rPr>
          <w:sz w:val="28"/>
          <w:szCs w:val="28"/>
        </w:rPr>
        <w:t xml:space="preserve"> </w:t>
      </w:r>
      <w:r>
        <w:rPr>
          <w:sz w:val="28"/>
          <w:szCs w:val="28"/>
        </w:rPr>
        <w:t>Конкурс стипендий Президента РФ для аспирантов включает след</w:t>
      </w:r>
      <w:r>
        <w:rPr>
          <w:sz w:val="28"/>
          <w:szCs w:val="28"/>
        </w:rPr>
        <w:t>у</w:t>
      </w:r>
      <w:r>
        <w:rPr>
          <w:sz w:val="28"/>
          <w:szCs w:val="28"/>
        </w:rPr>
        <w:t>ющие этапы:</w:t>
      </w:r>
    </w:p>
    <w:p w:rsidR="006F3E85" w:rsidRDefault="006F3E85" w:rsidP="006F3E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РФ публикует на своем официальном сайте, а Совет по вопросам назначения и выплаты стипендии Президента РФ на сайте </w:t>
      </w:r>
      <w:hyperlink r:id="rId10" w:history="1">
        <w:r w:rsidRPr="00A34687">
          <w:rPr>
            <w:rStyle w:val="a3"/>
            <w:sz w:val="28"/>
            <w:szCs w:val="28"/>
          </w:rPr>
          <w:t>https://aspirant.extech.ru</w:t>
        </w:r>
      </w:hyperlink>
      <w:r>
        <w:rPr>
          <w:sz w:val="28"/>
          <w:szCs w:val="28"/>
        </w:rPr>
        <w:t xml:space="preserve"> объявление о проведении конкурсного отбора, соде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жащее конкурсную документацию;</w:t>
      </w:r>
    </w:p>
    <w:p w:rsidR="006F3E85" w:rsidRDefault="006F3E85" w:rsidP="006F3E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сотрудники ОСП ППК информируют аспирантов об объявлении ст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пендиального конкурса;</w:t>
      </w:r>
    </w:p>
    <w:p w:rsidR="006F3E85" w:rsidRDefault="006F3E85" w:rsidP="006F3E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аспиранты и их научные руководители регистрируются на сайте </w:t>
      </w:r>
      <w:hyperlink r:id="rId11" w:history="1">
        <w:r w:rsidRPr="00A34687">
          <w:rPr>
            <w:rStyle w:val="a3"/>
            <w:sz w:val="28"/>
            <w:szCs w:val="28"/>
          </w:rPr>
          <w:t>https://aspirant.extech.ru</w:t>
        </w:r>
      </w:hyperlink>
      <w:r>
        <w:rPr>
          <w:sz w:val="28"/>
          <w:szCs w:val="28"/>
        </w:rPr>
        <w:t xml:space="preserve"> и размещают информацию, перечисленную в конкур</w:t>
      </w:r>
      <w:r>
        <w:rPr>
          <w:sz w:val="28"/>
          <w:szCs w:val="28"/>
        </w:rPr>
        <w:t>с</w:t>
      </w:r>
      <w:r>
        <w:rPr>
          <w:sz w:val="28"/>
          <w:szCs w:val="28"/>
        </w:rPr>
        <w:t>ной документации в сроки, определенные объявлением. Часть информации по запросу аспирантов готовят сотрудники ОСП НПК;</w:t>
      </w:r>
    </w:p>
    <w:p w:rsidR="006F3E85" w:rsidRDefault="006F3E85" w:rsidP="006F3E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не позднее 50-го рабочего дня со дня окончания срока приема заявок Совет по вопросам назначения и выплаты стипендии Президента РФ направл</w:t>
      </w:r>
      <w:r>
        <w:rPr>
          <w:sz w:val="28"/>
          <w:szCs w:val="28"/>
        </w:rPr>
        <w:t>я</w:t>
      </w:r>
      <w:r>
        <w:rPr>
          <w:sz w:val="28"/>
          <w:szCs w:val="28"/>
        </w:rPr>
        <w:t xml:space="preserve">ет в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РФ протокол заседания Совета по определению победителей конкурсного отбора;</w:t>
      </w:r>
    </w:p>
    <w:p w:rsidR="006F3E85" w:rsidRDefault="006F3E85" w:rsidP="006F3E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 позднее 10 рабочих дней со дня подписания протокола Совета по определению победителей конкурсного отбора,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РФ издает приказ о назначении стипендии Президента РФ, размещает его на своем официальном сайте и на сайте Совета </w:t>
      </w:r>
      <w:hyperlink r:id="rId12" w:history="1">
        <w:r w:rsidRPr="00A34687">
          <w:rPr>
            <w:rStyle w:val="a3"/>
            <w:sz w:val="28"/>
            <w:szCs w:val="28"/>
          </w:rPr>
          <w:t>https://aspirant.extech.ru</w:t>
        </w:r>
      </w:hyperlink>
      <w:r>
        <w:rPr>
          <w:sz w:val="28"/>
          <w:szCs w:val="28"/>
        </w:rPr>
        <w:t>;</w:t>
      </w:r>
    </w:p>
    <w:p w:rsidR="006F3E85" w:rsidRDefault="006F3E85" w:rsidP="006F3E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сотрудники ОСП НПК информируют аспирантов о результатах стипе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диального конкурса</w:t>
      </w:r>
      <w:proofErr w:type="gramStart"/>
      <w:r>
        <w:rPr>
          <w:sz w:val="28"/>
          <w:szCs w:val="28"/>
        </w:rPr>
        <w:t>.».</w:t>
      </w:r>
      <w:proofErr w:type="gramEnd"/>
    </w:p>
    <w:p w:rsidR="006F3E85" w:rsidRDefault="006F3E85" w:rsidP="006F3E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 </w:t>
      </w:r>
      <w:r>
        <w:rPr>
          <w:b/>
          <w:sz w:val="28"/>
          <w:szCs w:val="28"/>
        </w:rPr>
        <w:t>Раздел 7</w:t>
      </w:r>
      <w:r w:rsidRPr="00114320">
        <w:rPr>
          <w:sz w:val="28"/>
          <w:szCs w:val="28"/>
        </w:rPr>
        <w:t>.</w:t>
      </w:r>
      <w:r>
        <w:rPr>
          <w:sz w:val="28"/>
          <w:szCs w:val="28"/>
        </w:rPr>
        <w:t xml:space="preserve"> Изложить в новой редакции:</w:t>
      </w:r>
    </w:p>
    <w:p w:rsidR="0075585D" w:rsidRDefault="0075585D" w:rsidP="0075585D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Внутривузовский</w:t>
      </w:r>
      <w:proofErr w:type="spellEnd"/>
      <w:r>
        <w:rPr>
          <w:b/>
          <w:sz w:val="28"/>
          <w:szCs w:val="28"/>
        </w:rPr>
        <w:t xml:space="preserve"> этап отбора претендентов </w:t>
      </w:r>
    </w:p>
    <w:p w:rsidR="0075585D" w:rsidRDefault="0075585D" w:rsidP="0075585D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 именную стипендию</w:t>
      </w:r>
      <w:r w:rsidRPr="00AF75F5">
        <w:rPr>
          <w:b/>
          <w:sz w:val="28"/>
          <w:szCs w:val="28"/>
        </w:rPr>
        <w:t xml:space="preserve"> </w:t>
      </w:r>
    </w:p>
    <w:p w:rsidR="0075585D" w:rsidRDefault="0075585D" w:rsidP="007558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7.1 Перечень научных специальностей и направлений подготовки (с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гласно лицензии университета), в рамках которых </w:t>
      </w:r>
      <w:proofErr w:type="gramStart"/>
      <w:r>
        <w:rPr>
          <w:sz w:val="28"/>
          <w:szCs w:val="28"/>
        </w:rPr>
        <w:t>осуществляется конкурсный отбор претендентов на именную стипендию указан</w:t>
      </w:r>
      <w:proofErr w:type="gramEnd"/>
      <w:r>
        <w:rPr>
          <w:sz w:val="28"/>
          <w:szCs w:val="28"/>
        </w:rPr>
        <w:t xml:space="preserve"> в </w:t>
      </w:r>
      <w:r w:rsidRPr="00926415">
        <w:rPr>
          <w:b/>
          <w:sz w:val="28"/>
          <w:szCs w:val="28"/>
        </w:rPr>
        <w:t>приложении Б</w:t>
      </w:r>
      <w:r>
        <w:rPr>
          <w:sz w:val="28"/>
          <w:szCs w:val="28"/>
        </w:rPr>
        <w:t>.</w:t>
      </w:r>
    </w:p>
    <w:p w:rsidR="0075585D" w:rsidRPr="008E0F34" w:rsidRDefault="0075585D" w:rsidP="0075585D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7</w:t>
      </w:r>
      <w:r w:rsidRPr="008E0F34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8E0F34">
        <w:rPr>
          <w:sz w:val="28"/>
          <w:szCs w:val="28"/>
        </w:rPr>
        <w:t xml:space="preserve"> Отбор претендентов на назначение </w:t>
      </w:r>
      <w:r>
        <w:rPr>
          <w:sz w:val="28"/>
          <w:szCs w:val="28"/>
        </w:rPr>
        <w:t>именной стипендии</w:t>
      </w:r>
      <w:r w:rsidRPr="008E0F34">
        <w:rPr>
          <w:sz w:val="28"/>
          <w:szCs w:val="28"/>
        </w:rPr>
        <w:t xml:space="preserve"> осуществляе</w:t>
      </w:r>
      <w:r w:rsidRPr="008E0F34">
        <w:rPr>
          <w:sz w:val="28"/>
          <w:szCs w:val="28"/>
        </w:rPr>
        <w:t>т</w:t>
      </w:r>
      <w:r w:rsidRPr="008E0F34">
        <w:rPr>
          <w:sz w:val="28"/>
          <w:szCs w:val="28"/>
        </w:rPr>
        <w:t>ся в соответствии со следующими критериями:</w:t>
      </w:r>
    </w:p>
    <w:p w:rsidR="0075585D" w:rsidRDefault="0075585D" w:rsidP="0075585D">
      <w:pPr>
        <w:ind w:firstLine="709"/>
        <w:jc w:val="both"/>
        <w:rPr>
          <w:sz w:val="28"/>
          <w:szCs w:val="28"/>
        </w:rPr>
      </w:pPr>
      <w:r w:rsidRPr="00BD02DA">
        <w:rPr>
          <w:sz w:val="28"/>
          <w:szCs w:val="28"/>
        </w:rPr>
        <w:t>а) для кандидатов, обучающихся на втором и последующих курсах - наличие по результатам промежуточной аттестации только оценок "хорошо" и (или) "отлично", полученных в течение года, предшествующего назначению стипендии, и отсутствие академической задолженности за весь период обуч</w:t>
      </w:r>
      <w:r w:rsidRPr="00BD02DA">
        <w:rPr>
          <w:sz w:val="28"/>
          <w:szCs w:val="28"/>
        </w:rPr>
        <w:t>е</w:t>
      </w:r>
      <w:r w:rsidRPr="00BD02DA">
        <w:rPr>
          <w:sz w:val="28"/>
          <w:szCs w:val="28"/>
        </w:rPr>
        <w:t xml:space="preserve">ния; </w:t>
      </w:r>
    </w:p>
    <w:p w:rsidR="0075585D" w:rsidRDefault="0075585D" w:rsidP="0075585D">
      <w:pPr>
        <w:ind w:firstLine="709"/>
        <w:jc w:val="both"/>
        <w:rPr>
          <w:sz w:val="28"/>
          <w:szCs w:val="28"/>
        </w:rPr>
      </w:pPr>
      <w:r w:rsidRPr="00BD02DA">
        <w:rPr>
          <w:sz w:val="28"/>
          <w:szCs w:val="28"/>
        </w:rPr>
        <w:t>б) для кандидатов, обучающихся на первом курсе - наличие по результ</w:t>
      </w:r>
      <w:r w:rsidRPr="00BD02DA">
        <w:rPr>
          <w:sz w:val="28"/>
          <w:szCs w:val="28"/>
        </w:rPr>
        <w:t>а</w:t>
      </w:r>
      <w:r w:rsidRPr="00BD02DA">
        <w:rPr>
          <w:sz w:val="28"/>
          <w:szCs w:val="28"/>
        </w:rPr>
        <w:t xml:space="preserve">там государственной итоговой аттестации по образовательным программам высшего образования (государственный экзамен и (или) защита выпускной квалификационной работы) только оценок "хорошо" и (или) "отлично"; </w:t>
      </w:r>
    </w:p>
    <w:p w:rsidR="0075585D" w:rsidRDefault="0075585D" w:rsidP="0075585D">
      <w:pPr>
        <w:ind w:firstLine="709"/>
        <w:jc w:val="both"/>
        <w:rPr>
          <w:sz w:val="28"/>
          <w:szCs w:val="28"/>
        </w:rPr>
      </w:pPr>
      <w:r w:rsidRPr="00BD02DA">
        <w:rPr>
          <w:sz w:val="28"/>
          <w:szCs w:val="28"/>
        </w:rPr>
        <w:t>в) достижение кандидатами в течение года, предшествующего назнач</w:t>
      </w:r>
      <w:r w:rsidRPr="00BD02DA">
        <w:rPr>
          <w:sz w:val="28"/>
          <w:szCs w:val="28"/>
        </w:rPr>
        <w:t>е</w:t>
      </w:r>
      <w:r w:rsidRPr="00BD02DA">
        <w:rPr>
          <w:sz w:val="28"/>
          <w:szCs w:val="28"/>
        </w:rPr>
        <w:t>нию стипендии, следующих результатов в научно</w:t>
      </w:r>
      <w:r>
        <w:rPr>
          <w:sz w:val="28"/>
          <w:szCs w:val="28"/>
        </w:rPr>
        <w:t>-</w:t>
      </w:r>
      <w:r w:rsidRPr="00BD02DA">
        <w:rPr>
          <w:sz w:val="28"/>
          <w:szCs w:val="28"/>
        </w:rPr>
        <w:t>исследовательской или нау</w:t>
      </w:r>
      <w:r w:rsidRPr="00BD02DA">
        <w:rPr>
          <w:sz w:val="28"/>
          <w:szCs w:val="28"/>
        </w:rPr>
        <w:t>ч</w:t>
      </w:r>
      <w:r w:rsidRPr="00BD02DA">
        <w:rPr>
          <w:sz w:val="28"/>
          <w:szCs w:val="28"/>
        </w:rPr>
        <w:t xml:space="preserve">но-практической деятельности в области инженерного дела: </w:t>
      </w:r>
    </w:p>
    <w:p w:rsidR="0075585D" w:rsidRDefault="0075585D" w:rsidP="007558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BD02DA">
        <w:rPr>
          <w:sz w:val="28"/>
          <w:szCs w:val="28"/>
        </w:rPr>
        <w:t>наличие у кандидата по результатам исследований и разработок публ</w:t>
      </w:r>
      <w:r w:rsidRPr="00BD02DA">
        <w:rPr>
          <w:sz w:val="28"/>
          <w:szCs w:val="28"/>
        </w:rPr>
        <w:t>и</w:t>
      </w:r>
      <w:r w:rsidRPr="00BD02DA">
        <w:rPr>
          <w:sz w:val="28"/>
          <w:szCs w:val="28"/>
        </w:rPr>
        <w:t>кации в научном (учебно-научном, учебно-методическом) международном, всероссийском, ведомственном или региональном издании, в издании орган</w:t>
      </w:r>
      <w:r w:rsidRPr="00BD02DA">
        <w:rPr>
          <w:sz w:val="28"/>
          <w:szCs w:val="28"/>
        </w:rPr>
        <w:t>и</w:t>
      </w:r>
      <w:r w:rsidRPr="00BD02DA">
        <w:rPr>
          <w:sz w:val="28"/>
          <w:szCs w:val="28"/>
        </w:rPr>
        <w:t xml:space="preserve">зации или научном издании; </w:t>
      </w:r>
    </w:p>
    <w:p w:rsidR="0075585D" w:rsidRDefault="0075585D" w:rsidP="007558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02DA">
        <w:rPr>
          <w:sz w:val="28"/>
          <w:szCs w:val="28"/>
        </w:rPr>
        <w:t xml:space="preserve">осуществление публичного представления результатов научно-исследовательской работы; </w:t>
      </w:r>
    </w:p>
    <w:p w:rsidR="0075585D" w:rsidRDefault="0075585D" w:rsidP="007558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02DA">
        <w:rPr>
          <w:sz w:val="28"/>
          <w:szCs w:val="28"/>
        </w:rPr>
        <w:t xml:space="preserve">получение гранта на выполнение научно-исследовательской работы; </w:t>
      </w:r>
    </w:p>
    <w:p w:rsidR="0075585D" w:rsidRPr="00BD02DA" w:rsidRDefault="0075585D" w:rsidP="007558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BD02DA">
        <w:rPr>
          <w:sz w:val="28"/>
          <w:szCs w:val="28"/>
        </w:rPr>
        <w:t>ризнание кандидата победителем или призером международной или всероссийской олимпиады, а также иного конкурсного мероприятия.</w:t>
      </w:r>
    </w:p>
    <w:p w:rsidR="0075585D" w:rsidRDefault="0075585D" w:rsidP="007558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7.3</w:t>
      </w:r>
      <w:proofErr w:type="gramStart"/>
      <w:r>
        <w:rPr>
          <w:sz w:val="28"/>
          <w:szCs w:val="28"/>
        </w:rPr>
        <w:t xml:space="preserve"> З</w:t>
      </w:r>
      <w:proofErr w:type="gramEnd"/>
      <w:r>
        <w:rPr>
          <w:sz w:val="28"/>
          <w:szCs w:val="28"/>
        </w:rPr>
        <w:t xml:space="preserve">а </w:t>
      </w:r>
      <w:proofErr w:type="spellStart"/>
      <w:r>
        <w:rPr>
          <w:sz w:val="28"/>
          <w:szCs w:val="28"/>
        </w:rPr>
        <w:t>внутривузовский</w:t>
      </w:r>
      <w:proofErr w:type="spellEnd"/>
      <w:r>
        <w:rPr>
          <w:sz w:val="28"/>
          <w:szCs w:val="28"/>
        </w:rPr>
        <w:t xml:space="preserve"> этап отбора претендентов на назначение именной стипендии отвечают сотрудники ОСП НПК</w:t>
      </w:r>
    </w:p>
    <w:p w:rsidR="0075585D" w:rsidRPr="00BD02DA" w:rsidRDefault="0075585D" w:rsidP="007558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7.4</w:t>
      </w:r>
      <w:proofErr w:type="gramStart"/>
      <w:r>
        <w:rPr>
          <w:sz w:val="28"/>
          <w:szCs w:val="28"/>
        </w:rPr>
        <w:t xml:space="preserve"> </w:t>
      </w:r>
      <w:r w:rsidRPr="00BD02DA">
        <w:rPr>
          <w:sz w:val="28"/>
          <w:szCs w:val="28"/>
        </w:rPr>
        <w:t>П</w:t>
      </w:r>
      <w:proofErr w:type="gramEnd"/>
      <w:r w:rsidRPr="00BD02DA">
        <w:rPr>
          <w:sz w:val="28"/>
          <w:szCs w:val="28"/>
        </w:rPr>
        <w:t xml:space="preserve">осле размещения </w:t>
      </w:r>
      <w:proofErr w:type="spellStart"/>
      <w:r w:rsidRPr="00BD02DA">
        <w:rPr>
          <w:sz w:val="28"/>
          <w:szCs w:val="28"/>
        </w:rPr>
        <w:t>Минобрнауки</w:t>
      </w:r>
      <w:proofErr w:type="spellEnd"/>
      <w:r w:rsidRPr="00BD02DA">
        <w:rPr>
          <w:sz w:val="28"/>
          <w:szCs w:val="28"/>
        </w:rPr>
        <w:t xml:space="preserve"> РФ информации о начале сбора</w:t>
      </w:r>
      <w:r>
        <w:rPr>
          <w:sz w:val="28"/>
          <w:szCs w:val="28"/>
        </w:rPr>
        <w:t xml:space="preserve"> </w:t>
      </w:r>
      <w:r w:rsidRPr="00BD02DA">
        <w:rPr>
          <w:sz w:val="28"/>
          <w:szCs w:val="28"/>
        </w:rPr>
        <w:t>д</w:t>
      </w:r>
      <w:r w:rsidRPr="00BD02DA">
        <w:rPr>
          <w:sz w:val="28"/>
          <w:szCs w:val="28"/>
        </w:rPr>
        <w:t>о</w:t>
      </w:r>
      <w:r w:rsidRPr="00BD02DA">
        <w:rPr>
          <w:sz w:val="28"/>
          <w:szCs w:val="28"/>
        </w:rPr>
        <w:t>кументов сотрудники ОСП НПК:</w:t>
      </w:r>
    </w:p>
    <w:p w:rsidR="0075585D" w:rsidRPr="00BD02DA" w:rsidRDefault="0075585D" w:rsidP="0075585D">
      <w:pPr>
        <w:ind w:firstLine="709"/>
        <w:jc w:val="both"/>
        <w:rPr>
          <w:sz w:val="28"/>
          <w:szCs w:val="28"/>
        </w:rPr>
      </w:pPr>
      <w:r w:rsidRPr="00BD02DA">
        <w:rPr>
          <w:sz w:val="28"/>
          <w:szCs w:val="28"/>
        </w:rPr>
        <w:t xml:space="preserve">а) информируют аспирантов о сроках отбора </w:t>
      </w:r>
      <w:proofErr w:type="gramStart"/>
      <w:r w:rsidRPr="00BD02DA">
        <w:rPr>
          <w:sz w:val="28"/>
          <w:szCs w:val="28"/>
        </w:rPr>
        <w:t>претендентов</w:t>
      </w:r>
      <w:proofErr w:type="gramEnd"/>
      <w:r w:rsidRPr="00BD02DA">
        <w:rPr>
          <w:sz w:val="28"/>
          <w:szCs w:val="28"/>
        </w:rPr>
        <w:t xml:space="preserve"> с указанием перечня представляемых ими документов;</w:t>
      </w:r>
    </w:p>
    <w:p w:rsidR="0075585D" w:rsidRPr="00BD02DA" w:rsidRDefault="0075585D" w:rsidP="0075585D">
      <w:pPr>
        <w:ind w:firstLine="709"/>
        <w:jc w:val="both"/>
        <w:rPr>
          <w:sz w:val="28"/>
          <w:szCs w:val="28"/>
        </w:rPr>
      </w:pPr>
      <w:r w:rsidRPr="00BD02DA">
        <w:rPr>
          <w:sz w:val="28"/>
          <w:szCs w:val="28"/>
        </w:rPr>
        <w:t>б) формируют пакет документов на каждого претендента для передачи его в Ученый совет Университета</w:t>
      </w:r>
      <w:r>
        <w:rPr>
          <w:sz w:val="28"/>
          <w:szCs w:val="28"/>
        </w:rPr>
        <w:t>;</w:t>
      </w:r>
    </w:p>
    <w:p w:rsidR="0075585D" w:rsidRPr="00BD02DA" w:rsidRDefault="0075585D" w:rsidP="0075585D">
      <w:pPr>
        <w:ind w:firstLine="709"/>
        <w:jc w:val="both"/>
        <w:rPr>
          <w:sz w:val="28"/>
          <w:szCs w:val="28"/>
        </w:rPr>
      </w:pPr>
      <w:r w:rsidRPr="00BD02DA">
        <w:rPr>
          <w:sz w:val="28"/>
          <w:szCs w:val="28"/>
        </w:rPr>
        <w:t xml:space="preserve">в) передают в </w:t>
      </w:r>
      <w:proofErr w:type="spellStart"/>
      <w:r w:rsidRPr="00BD02DA">
        <w:rPr>
          <w:sz w:val="28"/>
          <w:szCs w:val="28"/>
        </w:rPr>
        <w:t>Минобрнауки</w:t>
      </w:r>
      <w:proofErr w:type="spellEnd"/>
      <w:r w:rsidRPr="00BD02DA">
        <w:rPr>
          <w:sz w:val="28"/>
          <w:szCs w:val="28"/>
        </w:rPr>
        <w:t xml:space="preserve"> РФ пакет документов на каждого аспиранта;</w:t>
      </w:r>
    </w:p>
    <w:p w:rsidR="0075585D" w:rsidRPr="00BD02DA" w:rsidRDefault="0075585D" w:rsidP="0075585D">
      <w:pPr>
        <w:ind w:firstLine="709"/>
        <w:jc w:val="both"/>
        <w:rPr>
          <w:sz w:val="28"/>
          <w:szCs w:val="28"/>
        </w:rPr>
      </w:pPr>
      <w:r w:rsidRPr="00BD02DA">
        <w:rPr>
          <w:sz w:val="28"/>
          <w:szCs w:val="28"/>
        </w:rPr>
        <w:t>г) информируют а</w:t>
      </w:r>
      <w:r>
        <w:rPr>
          <w:sz w:val="28"/>
          <w:szCs w:val="28"/>
        </w:rPr>
        <w:t>спирантов о результатах конкурса</w:t>
      </w:r>
      <w:r w:rsidRPr="00BD02DA">
        <w:rPr>
          <w:sz w:val="28"/>
          <w:szCs w:val="28"/>
        </w:rPr>
        <w:t>;</w:t>
      </w:r>
    </w:p>
    <w:p w:rsidR="0075585D" w:rsidRDefault="0075585D" w:rsidP="0075585D">
      <w:pPr>
        <w:ind w:firstLine="709"/>
        <w:jc w:val="both"/>
        <w:rPr>
          <w:sz w:val="28"/>
          <w:szCs w:val="28"/>
        </w:rPr>
      </w:pPr>
      <w:r w:rsidRPr="00BD02DA">
        <w:rPr>
          <w:sz w:val="28"/>
          <w:szCs w:val="28"/>
        </w:rPr>
        <w:t xml:space="preserve">д) вносят проект приказа о назначении </w:t>
      </w:r>
      <w:r>
        <w:rPr>
          <w:sz w:val="28"/>
          <w:szCs w:val="28"/>
        </w:rPr>
        <w:t>именной стипендии имени С.П. Королева</w:t>
      </w:r>
      <w:proofErr w:type="gramStart"/>
      <w:r>
        <w:rPr>
          <w:sz w:val="28"/>
          <w:szCs w:val="28"/>
        </w:rPr>
        <w:t>.».</w:t>
      </w:r>
      <w:proofErr w:type="gramEnd"/>
    </w:p>
    <w:p w:rsidR="005E304D" w:rsidRPr="005E304D" w:rsidRDefault="005E304D" w:rsidP="0075585D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75585D" w:rsidRDefault="0075585D" w:rsidP="007558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 </w:t>
      </w:r>
      <w:r>
        <w:rPr>
          <w:b/>
          <w:sz w:val="28"/>
          <w:szCs w:val="28"/>
        </w:rPr>
        <w:t>Приложение А</w:t>
      </w:r>
      <w:r w:rsidRPr="00114320">
        <w:rPr>
          <w:sz w:val="28"/>
          <w:szCs w:val="28"/>
        </w:rPr>
        <w:t>.</w:t>
      </w:r>
      <w:r>
        <w:rPr>
          <w:sz w:val="28"/>
          <w:szCs w:val="28"/>
        </w:rPr>
        <w:t xml:space="preserve"> Заменить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:</w:t>
      </w:r>
    </w:p>
    <w:p w:rsidR="0075585D" w:rsidRDefault="0075585D" w:rsidP="0075585D">
      <w:pPr>
        <w:ind w:firstLine="709"/>
        <w:jc w:val="center"/>
        <w:rPr>
          <w:b/>
          <w:sz w:val="28"/>
          <w:szCs w:val="28"/>
        </w:rPr>
      </w:pPr>
      <w:r w:rsidRPr="00351B5F">
        <w:rPr>
          <w:b/>
          <w:sz w:val="28"/>
          <w:szCs w:val="28"/>
        </w:rPr>
        <w:t xml:space="preserve">Перечень критериев оценки заявок на участие </w:t>
      </w:r>
    </w:p>
    <w:p w:rsidR="0075585D" w:rsidRPr="00351B5F" w:rsidRDefault="0075585D" w:rsidP="0075585D">
      <w:pPr>
        <w:ind w:firstLine="709"/>
        <w:jc w:val="center"/>
        <w:rPr>
          <w:b/>
          <w:sz w:val="28"/>
          <w:szCs w:val="28"/>
        </w:rPr>
      </w:pPr>
      <w:r w:rsidRPr="00351B5F">
        <w:rPr>
          <w:b/>
          <w:sz w:val="28"/>
          <w:szCs w:val="28"/>
        </w:rPr>
        <w:t>в конкурсе стипендий Президента РФ</w:t>
      </w:r>
    </w:p>
    <w:tbl>
      <w:tblPr>
        <w:tblW w:w="967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6"/>
        <w:gridCol w:w="9333"/>
      </w:tblGrid>
      <w:tr w:rsidR="0075585D" w:rsidRPr="00631FA6" w:rsidTr="005E304D">
        <w:tc>
          <w:tcPr>
            <w:tcW w:w="9679" w:type="dxa"/>
            <w:gridSpan w:val="2"/>
          </w:tcPr>
          <w:p w:rsidR="0075585D" w:rsidRPr="00631FA6" w:rsidRDefault="0075585D" w:rsidP="0075585D">
            <w:pPr>
              <w:autoSpaceDE w:val="0"/>
              <w:autoSpaceDN w:val="0"/>
              <w:adjustRightInd w:val="0"/>
              <w:spacing w:line="240" w:lineRule="exact"/>
              <w:jc w:val="both"/>
              <w:outlineLvl w:val="0"/>
              <w:rPr>
                <w:sz w:val="28"/>
                <w:szCs w:val="28"/>
              </w:rPr>
            </w:pPr>
            <w:r w:rsidRPr="00631FA6">
              <w:rPr>
                <w:sz w:val="28"/>
                <w:szCs w:val="28"/>
              </w:rPr>
              <w:t>I. Оценка планируемого научного исследования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75585D" w:rsidRPr="00631FA6" w:rsidTr="005E304D">
        <w:trPr>
          <w:trHeight w:val="305"/>
        </w:trPr>
        <w:tc>
          <w:tcPr>
            <w:tcW w:w="346" w:type="dxa"/>
          </w:tcPr>
          <w:p w:rsidR="0075585D" w:rsidRPr="00631FA6" w:rsidRDefault="0075585D" w:rsidP="0075585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 w:rsidRPr="00631FA6">
              <w:rPr>
                <w:sz w:val="28"/>
                <w:szCs w:val="28"/>
              </w:rPr>
              <w:t>1.</w:t>
            </w:r>
          </w:p>
        </w:tc>
        <w:tc>
          <w:tcPr>
            <w:tcW w:w="9333" w:type="dxa"/>
          </w:tcPr>
          <w:p w:rsidR="0075585D" w:rsidRPr="00631FA6" w:rsidRDefault="0075585D" w:rsidP="0075585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 w:rsidRPr="00631FA6">
              <w:rPr>
                <w:sz w:val="28"/>
                <w:szCs w:val="28"/>
              </w:rPr>
              <w:t>Актуальность планируемого научного исследования</w:t>
            </w:r>
          </w:p>
        </w:tc>
      </w:tr>
      <w:tr w:rsidR="0075585D" w:rsidRPr="00631FA6" w:rsidTr="005E304D">
        <w:tc>
          <w:tcPr>
            <w:tcW w:w="346" w:type="dxa"/>
          </w:tcPr>
          <w:p w:rsidR="0075585D" w:rsidRPr="00631FA6" w:rsidRDefault="0075585D" w:rsidP="0075585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 w:rsidRPr="00631FA6">
              <w:rPr>
                <w:sz w:val="28"/>
                <w:szCs w:val="28"/>
              </w:rPr>
              <w:t>2.</w:t>
            </w:r>
          </w:p>
        </w:tc>
        <w:tc>
          <w:tcPr>
            <w:tcW w:w="9333" w:type="dxa"/>
          </w:tcPr>
          <w:p w:rsidR="0075585D" w:rsidRPr="00631FA6" w:rsidRDefault="0075585D" w:rsidP="0075585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 w:rsidRPr="00631FA6">
              <w:rPr>
                <w:sz w:val="28"/>
                <w:szCs w:val="28"/>
              </w:rPr>
              <w:t>Научная новизна и значимость ожидаемых результатов исследования</w:t>
            </w:r>
          </w:p>
        </w:tc>
      </w:tr>
      <w:tr w:rsidR="0075585D" w:rsidRPr="00631FA6" w:rsidTr="005E304D">
        <w:tc>
          <w:tcPr>
            <w:tcW w:w="346" w:type="dxa"/>
          </w:tcPr>
          <w:p w:rsidR="0075585D" w:rsidRPr="00631FA6" w:rsidRDefault="0075585D" w:rsidP="0075585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 w:rsidRPr="00631FA6">
              <w:rPr>
                <w:sz w:val="28"/>
                <w:szCs w:val="28"/>
              </w:rPr>
              <w:t>3.</w:t>
            </w:r>
          </w:p>
        </w:tc>
        <w:tc>
          <w:tcPr>
            <w:tcW w:w="9333" w:type="dxa"/>
          </w:tcPr>
          <w:p w:rsidR="0075585D" w:rsidRPr="00631FA6" w:rsidRDefault="0075585D" w:rsidP="0075585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 w:rsidRPr="00631FA6">
              <w:rPr>
                <w:sz w:val="28"/>
                <w:szCs w:val="28"/>
              </w:rPr>
              <w:t>Вклад ожидаемых результатов в реализацию приоритетов научно-технологического развития Российской Федерации</w:t>
            </w:r>
          </w:p>
        </w:tc>
      </w:tr>
      <w:tr w:rsidR="0075585D" w:rsidRPr="00631FA6" w:rsidTr="005E304D">
        <w:tc>
          <w:tcPr>
            <w:tcW w:w="9679" w:type="dxa"/>
            <w:gridSpan w:val="2"/>
          </w:tcPr>
          <w:p w:rsidR="0075585D" w:rsidRPr="00631FA6" w:rsidRDefault="0075585D" w:rsidP="0075585D">
            <w:pPr>
              <w:autoSpaceDE w:val="0"/>
              <w:autoSpaceDN w:val="0"/>
              <w:adjustRightInd w:val="0"/>
              <w:spacing w:line="240" w:lineRule="exact"/>
              <w:jc w:val="both"/>
              <w:outlineLvl w:val="0"/>
              <w:rPr>
                <w:sz w:val="28"/>
                <w:szCs w:val="28"/>
              </w:rPr>
            </w:pPr>
            <w:r w:rsidRPr="00631FA6">
              <w:rPr>
                <w:sz w:val="28"/>
                <w:szCs w:val="28"/>
              </w:rPr>
              <w:t xml:space="preserve">II. </w:t>
            </w:r>
            <w:proofErr w:type="gramStart"/>
            <w:r w:rsidRPr="00631FA6">
              <w:rPr>
                <w:sz w:val="28"/>
                <w:szCs w:val="28"/>
              </w:rPr>
              <w:t>Достижения аспиранта и его участие в научной (научно-исследовательской) деятельности</w:t>
            </w:r>
            <w:r>
              <w:rPr>
                <w:sz w:val="28"/>
                <w:szCs w:val="28"/>
              </w:rPr>
              <w:t xml:space="preserve"> за последние 5 лет  </w:t>
            </w:r>
            <w:proofErr w:type="gramEnd"/>
          </w:p>
        </w:tc>
      </w:tr>
      <w:tr w:rsidR="0075585D" w:rsidRPr="00631FA6" w:rsidTr="005E304D">
        <w:tc>
          <w:tcPr>
            <w:tcW w:w="346" w:type="dxa"/>
          </w:tcPr>
          <w:p w:rsidR="0075585D" w:rsidRPr="00631FA6" w:rsidRDefault="0075585D" w:rsidP="0075585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 w:rsidRPr="00631FA6">
              <w:rPr>
                <w:sz w:val="28"/>
                <w:szCs w:val="28"/>
              </w:rPr>
              <w:t>1.</w:t>
            </w:r>
          </w:p>
        </w:tc>
        <w:tc>
          <w:tcPr>
            <w:tcW w:w="9333" w:type="dxa"/>
          </w:tcPr>
          <w:p w:rsidR="0075585D" w:rsidRPr="00631FA6" w:rsidRDefault="0075585D" w:rsidP="0075585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 w:rsidRPr="00631FA6">
              <w:rPr>
                <w:sz w:val="28"/>
                <w:szCs w:val="28"/>
              </w:rPr>
              <w:t>Количество и уровень публикаций в научных журналах и изданиях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75585D" w:rsidRPr="00631FA6" w:rsidTr="005E304D">
        <w:tc>
          <w:tcPr>
            <w:tcW w:w="346" w:type="dxa"/>
          </w:tcPr>
          <w:p w:rsidR="0075585D" w:rsidRPr="00631FA6" w:rsidRDefault="0075585D" w:rsidP="0075585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 w:rsidRPr="00631FA6">
              <w:rPr>
                <w:sz w:val="28"/>
                <w:szCs w:val="28"/>
              </w:rPr>
              <w:t>2.</w:t>
            </w:r>
          </w:p>
        </w:tc>
        <w:tc>
          <w:tcPr>
            <w:tcW w:w="9333" w:type="dxa"/>
          </w:tcPr>
          <w:p w:rsidR="0075585D" w:rsidRPr="00631FA6" w:rsidRDefault="0075585D" w:rsidP="0075585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 w:rsidRPr="00631FA6">
              <w:rPr>
                <w:sz w:val="28"/>
                <w:szCs w:val="28"/>
              </w:rPr>
              <w:t>Количество и уровень полученных результатов интеллектуальной деятел</w:t>
            </w:r>
            <w:r w:rsidRPr="00631FA6">
              <w:rPr>
                <w:sz w:val="28"/>
                <w:szCs w:val="28"/>
              </w:rPr>
              <w:t>ь</w:t>
            </w:r>
            <w:r w:rsidRPr="00631FA6">
              <w:rPr>
                <w:sz w:val="28"/>
                <w:szCs w:val="28"/>
              </w:rPr>
              <w:t>ности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75585D" w:rsidRPr="00631FA6" w:rsidTr="005E304D">
        <w:tc>
          <w:tcPr>
            <w:tcW w:w="346" w:type="dxa"/>
          </w:tcPr>
          <w:p w:rsidR="0075585D" w:rsidRPr="00631FA6" w:rsidRDefault="0075585D" w:rsidP="0075585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 w:rsidRPr="00631FA6">
              <w:rPr>
                <w:sz w:val="28"/>
                <w:szCs w:val="28"/>
              </w:rPr>
              <w:t>3.</w:t>
            </w:r>
          </w:p>
        </w:tc>
        <w:tc>
          <w:tcPr>
            <w:tcW w:w="9333" w:type="dxa"/>
          </w:tcPr>
          <w:p w:rsidR="0075585D" w:rsidRPr="00631FA6" w:rsidRDefault="0075585D" w:rsidP="0075585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 w:rsidRPr="00631FA6">
              <w:rPr>
                <w:sz w:val="28"/>
                <w:szCs w:val="28"/>
              </w:rPr>
              <w:t>Опыт участия в выполнении научно-исследовательских, опытно-конструкторских работ или реализации инновационных проектов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75585D" w:rsidRPr="00631FA6" w:rsidTr="005E304D">
        <w:tc>
          <w:tcPr>
            <w:tcW w:w="346" w:type="dxa"/>
          </w:tcPr>
          <w:p w:rsidR="0075585D" w:rsidRPr="00631FA6" w:rsidRDefault="0075585D" w:rsidP="0075585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 w:rsidRPr="00631FA6">
              <w:rPr>
                <w:sz w:val="28"/>
                <w:szCs w:val="28"/>
              </w:rPr>
              <w:t>4.</w:t>
            </w:r>
          </w:p>
        </w:tc>
        <w:tc>
          <w:tcPr>
            <w:tcW w:w="9333" w:type="dxa"/>
          </w:tcPr>
          <w:p w:rsidR="0075585D" w:rsidRPr="00631FA6" w:rsidRDefault="0075585D" w:rsidP="0075585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 w:rsidRPr="00631FA6">
              <w:rPr>
                <w:sz w:val="28"/>
                <w:szCs w:val="28"/>
              </w:rPr>
              <w:t>Участие в конференциях и семинарах</w:t>
            </w:r>
          </w:p>
        </w:tc>
      </w:tr>
      <w:tr w:rsidR="0075585D" w:rsidRPr="00631FA6" w:rsidTr="005E304D">
        <w:tc>
          <w:tcPr>
            <w:tcW w:w="346" w:type="dxa"/>
          </w:tcPr>
          <w:p w:rsidR="0075585D" w:rsidRPr="00631FA6" w:rsidRDefault="0075585D" w:rsidP="0075585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 w:rsidRPr="00631FA6">
              <w:rPr>
                <w:sz w:val="28"/>
                <w:szCs w:val="28"/>
              </w:rPr>
              <w:t>5.</w:t>
            </w:r>
          </w:p>
        </w:tc>
        <w:tc>
          <w:tcPr>
            <w:tcW w:w="9333" w:type="dxa"/>
          </w:tcPr>
          <w:p w:rsidR="0075585D" w:rsidRPr="00631FA6" w:rsidRDefault="0075585D" w:rsidP="0075585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 w:rsidRPr="00631FA6">
              <w:rPr>
                <w:sz w:val="28"/>
                <w:szCs w:val="28"/>
              </w:rPr>
              <w:t>Общественное признание в сфере науки и инноваций (премии, медали и другие награды)</w:t>
            </w:r>
          </w:p>
        </w:tc>
      </w:tr>
      <w:tr w:rsidR="0075585D" w:rsidRPr="00631FA6" w:rsidTr="005E304D">
        <w:tc>
          <w:tcPr>
            <w:tcW w:w="9679" w:type="dxa"/>
            <w:gridSpan w:val="2"/>
          </w:tcPr>
          <w:p w:rsidR="0075585D" w:rsidRPr="00631FA6" w:rsidRDefault="0075585D" w:rsidP="0075585D">
            <w:pPr>
              <w:autoSpaceDE w:val="0"/>
              <w:autoSpaceDN w:val="0"/>
              <w:adjustRightInd w:val="0"/>
              <w:spacing w:line="240" w:lineRule="exact"/>
              <w:jc w:val="both"/>
              <w:outlineLvl w:val="0"/>
              <w:rPr>
                <w:sz w:val="28"/>
                <w:szCs w:val="28"/>
              </w:rPr>
            </w:pPr>
            <w:r w:rsidRPr="00631FA6">
              <w:rPr>
                <w:sz w:val="28"/>
                <w:szCs w:val="28"/>
              </w:rPr>
              <w:t xml:space="preserve">III. </w:t>
            </w:r>
            <w:proofErr w:type="gramStart"/>
            <w:r w:rsidRPr="00631FA6">
              <w:rPr>
                <w:sz w:val="28"/>
                <w:szCs w:val="28"/>
              </w:rPr>
              <w:t>Достижения научного руководителя и его результативность при руково</w:t>
            </w:r>
            <w:r w:rsidRPr="00631FA6">
              <w:rPr>
                <w:sz w:val="28"/>
                <w:szCs w:val="28"/>
              </w:rPr>
              <w:t>д</w:t>
            </w:r>
            <w:r w:rsidRPr="00631FA6">
              <w:rPr>
                <w:sz w:val="28"/>
                <w:szCs w:val="28"/>
              </w:rPr>
              <w:t xml:space="preserve">стве аспирантами </w:t>
            </w:r>
            <w:r>
              <w:rPr>
                <w:sz w:val="28"/>
                <w:szCs w:val="28"/>
              </w:rPr>
              <w:t>за после</w:t>
            </w:r>
            <w:r w:rsidR="005E304D"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 xml:space="preserve">ние 5 лет </w:t>
            </w:r>
            <w:proofErr w:type="gramEnd"/>
          </w:p>
        </w:tc>
      </w:tr>
      <w:tr w:rsidR="0075585D" w:rsidRPr="00631FA6" w:rsidTr="005E304D">
        <w:tc>
          <w:tcPr>
            <w:tcW w:w="346" w:type="dxa"/>
          </w:tcPr>
          <w:p w:rsidR="0075585D" w:rsidRPr="00631FA6" w:rsidRDefault="0075585D" w:rsidP="0075585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 w:rsidRPr="00631FA6">
              <w:rPr>
                <w:sz w:val="28"/>
                <w:szCs w:val="28"/>
              </w:rPr>
              <w:lastRenderedPageBreak/>
              <w:t>1.</w:t>
            </w:r>
          </w:p>
        </w:tc>
        <w:tc>
          <w:tcPr>
            <w:tcW w:w="9333" w:type="dxa"/>
          </w:tcPr>
          <w:p w:rsidR="0075585D" w:rsidRPr="00631FA6" w:rsidRDefault="0075585D" w:rsidP="0075585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 w:rsidRPr="00631FA6">
              <w:rPr>
                <w:sz w:val="28"/>
                <w:szCs w:val="28"/>
              </w:rPr>
              <w:t>Результативность деятельности научного руководителя при подготовке научных и научно-педагогических к</w:t>
            </w:r>
            <w:r>
              <w:rPr>
                <w:sz w:val="28"/>
                <w:szCs w:val="28"/>
              </w:rPr>
              <w:t xml:space="preserve">адров в аспирантуре  </w:t>
            </w:r>
          </w:p>
        </w:tc>
      </w:tr>
      <w:tr w:rsidR="0075585D" w:rsidRPr="00631FA6" w:rsidTr="005E304D">
        <w:tc>
          <w:tcPr>
            <w:tcW w:w="346" w:type="dxa"/>
          </w:tcPr>
          <w:p w:rsidR="0075585D" w:rsidRPr="00631FA6" w:rsidRDefault="0075585D" w:rsidP="0075585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 w:rsidRPr="00631FA6">
              <w:rPr>
                <w:sz w:val="28"/>
                <w:szCs w:val="28"/>
              </w:rPr>
              <w:t>2.</w:t>
            </w:r>
          </w:p>
        </w:tc>
        <w:tc>
          <w:tcPr>
            <w:tcW w:w="9333" w:type="dxa"/>
          </w:tcPr>
          <w:p w:rsidR="0075585D" w:rsidRPr="00631FA6" w:rsidRDefault="0075585D" w:rsidP="0075585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 w:rsidRPr="00631FA6">
              <w:rPr>
                <w:sz w:val="28"/>
                <w:szCs w:val="28"/>
              </w:rPr>
              <w:t>Количество и уровень публикаций в научных журналах и изданиях</w:t>
            </w:r>
          </w:p>
        </w:tc>
      </w:tr>
      <w:tr w:rsidR="0075585D" w:rsidRPr="00631FA6" w:rsidTr="005E304D">
        <w:tc>
          <w:tcPr>
            <w:tcW w:w="346" w:type="dxa"/>
          </w:tcPr>
          <w:p w:rsidR="0075585D" w:rsidRPr="00631FA6" w:rsidRDefault="0075585D" w:rsidP="0075585D">
            <w:pPr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 w:rsidRPr="00631FA6">
              <w:rPr>
                <w:sz w:val="28"/>
                <w:szCs w:val="28"/>
              </w:rPr>
              <w:t>3.</w:t>
            </w:r>
          </w:p>
        </w:tc>
        <w:tc>
          <w:tcPr>
            <w:tcW w:w="9333" w:type="dxa"/>
          </w:tcPr>
          <w:p w:rsidR="0075585D" w:rsidRPr="005E304D" w:rsidRDefault="0075585D" w:rsidP="0075585D">
            <w:pPr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 w:rsidRPr="00631FA6">
              <w:rPr>
                <w:sz w:val="28"/>
                <w:szCs w:val="28"/>
              </w:rPr>
              <w:t>Количество и уровень полученных результатов интеллектуальной деятел</w:t>
            </w:r>
            <w:r w:rsidRPr="00631FA6">
              <w:rPr>
                <w:sz w:val="28"/>
                <w:szCs w:val="28"/>
              </w:rPr>
              <w:t>ь</w:t>
            </w:r>
            <w:r w:rsidRPr="00631FA6">
              <w:rPr>
                <w:sz w:val="28"/>
                <w:szCs w:val="28"/>
              </w:rPr>
              <w:t>ности</w:t>
            </w:r>
          </w:p>
        </w:tc>
      </w:tr>
    </w:tbl>
    <w:p w:rsidR="005E304D" w:rsidRPr="005E304D" w:rsidRDefault="005E304D" w:rsidP="005E304D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5E304D" w:rsidRDefault="005E304D" w:rsidP="005E30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 </w:t>
      </w:r>
      <w:r>
        <w:rPr>
          <w:b/>
          <w:sz w:val="28"/>
          <w:szCs w:val="28"/>
        </w:rPr>
        <w:t>Приложение Б</w:t>
      </w:r>
      <w:r w:rsidRPr="00114320">
        <w:rPr>
          <w:sz w:val="28"/>
          <w:szCs w:val="28"/>
        </w:rPr>
        <w:t>.</w:t>
      </w:r>
      <w:r>
        <w:rPr>
          <w:sz w:val="28"/>
          <w:szCs w:val="28"/>
        </w:rPr>
        <w:t xml:space="preserve"> Заменить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:</w:t>
      </w:r>
    </w:p>
    <w:p w:rsidR="005E304D" w:rsidRPr="005E304D" w:rsidRDefault="005E304D" w:rsidP="005E304D">
      <w:pPr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  <w:r w:rsidRPr="005E304D">
        <w:rPr>
          <w:rFonts w:eastAsiaTheme="minorHAnsi"/>
          <w:b/>
          <w:sz w:val="28"/>
          <w:szCs w:val="28"/>
          <w:lang w:eastAsia="en-US"/>
        </w:rPr>
        <w:t>Перечень научных специальностей и направлений подготовки (с</w:t>
      </w:r>
      <w:r w:rsidRPr="005E304D">
        <w:rPr>
          <w:rFonts w:eastAsiaTheme="minorHAnsi"/>
          <w:b/>
          <w:sz w:val="28"/>
          <w:szCs w:val="28"/>
          <w:lang w:eastAsia="en-US"/>
        </w:rPr>
        <w:t>о</w:t>
      </w:r>
      <w:r w:rsidRPr="005E304D">
        <w:rPr>
          <w:rFonts w:eastAsiaTheme="minorHAnsi"/>
          <w:b/>
          <w:sz w:val="28"/>
          <w:szCs w:val="28"/>
          <w:lang w:eastAsia="en-US"/>
        </w:rPr>
        <w:t>гласно лицензии университета), в рамках которых осуществляется ко</w:t>
      </w:r>
      <w:r w:rsidRPr="005E304D">
        <w:rPr>
          <w:rFonts w:eastAsiaTheme="minorHAnsi"/>
          <w:b/>
          <w:sz w:val="28"/>
          <w:szCs w:val="28"/>
          <w:lang w:eastAsia="en-US"/>
        </w:rPr>
        <w:t>н</w:t>
      </w:r>
      <w:r w:rsidRPr="005E304D">
        <w:rPr>
          <w:rFonts w:eastAsiaTheme="minorHAnsi"/>
          <w:b/>
          <w:sz w:val="28"/>
          <w:szCs w:val="28"/>
          <w:lang w:eastAsia="en-US"/>
        </w:rPr>
        <w:t>курсный отбор претендентов на именную стипендию</w:t>
      </w:r>
    </w:p>
    <w:p w:rsidR="005E304D" w:rsidRPr="005E304D" w:rsidRDefault="005E304D" w:rsidP="005E304D">
      <w:pPr>
        <w:jc w:val="both"/>
        <w:rPr>
          <w:rFonts w:eastAsiaTheme="minorHAnsi"/>
          <w:sz w:val="10"/>
          <w:szCs w:val="10"/>
          <w:lang w:eastAsia="en-US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489"/>
        <w:gridCol w:w="7082"/>
      </w:tblGrid>
      <w:tr w:rsidR="005E304D" w:rsidRPr="005E304D" w:rsidTr="005E304D">
        <w:tc>
          <w:tcPr>
            <w:tcW w:w="2489" w:type="dxa"/>
          </w:tcPr>
          <w:p w:rsidR="005E304D" w:rsidRPr="005E304D" w:rsidRDefault="005E304D" w:rsidP="005E304D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E304D">
              <w:rPr>
                <w:rFonts w:eastAsiaTheme="minorHAnsi"/>
                <w:sz w:val="28"/>
                <w:szCs w:val="28"/>
                <w:lang w:eastAsia="en-US"/>
              </w:rPr>
              <w:t>Шифр научной специальности/код направления по</w:t>
            </w:r>
            <w:r w:rsidRPr="005E304D">
              <w:rPr>
                <w:rFonts w:eastAsiaTheme="minorHAnsi"/>
                <w:sz w:val="28"/>
                <w:szCs w:val="28"/>
                <w:lang w:eastAsia="en-US"/>
              </w:rPr>
              <w:t>д</w:t>
            </w:r>
            <w:r w:rsidRPr="005E304D">
              <w:rPr>
                <w:rFonts w:eastAsiaTheme="minorHAnsi"/>
                <w:sz w:val="28"/>
                <w:szCs w:val="28"/>
                <w:lang w:eastAsia="en-US"/>
              </w:rPr>
              <w:t>готовки</w:t>
            </w:r>
          </w:p>
        </w:tc>
        <w:tc>
          <w:tcPr>
            <w:tcW w:w="7082" w:type="dxa"/>
          </w:tcPr>
          <w:p w:rsidR="005E304D" w:rsidRPr="005E304D" w:rsidRDefault="005E304D" w:rsidP="005E304D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E304D">
              <w:rPr>
                <w:rFonts w:eastAsiaTheme="minorHAnsi"/>
                <w:sz w:val="28"/>
                <w:szCs w:val="28"/>
                <w:lang w:eastAsia="en-US"/>
              </w:rPr>
              <w:t>Наименование научной специальности/направления подготовки</w:t>
            </w:r>
          </w:p>
        </w:tc>
      </w:tr>
      <w:tr w:rsidR="005E304D" w:rsidRPr="005E304D" w:rsidTr="005E304D">
        <w:tc>
          <w:tcPr>
            <w:tcW w:w="2489" w:type="dxa"/>
          </w:tcPr>
          <w:p w:rsidR="005E304D" w:rsidRPr="005E304D" w:rsidRDefault="005E304D" w:rsidP="005E304D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E304D">
              <w:rPr>
                <w:rFonts w:eastAsiaTheme="minorHAnsi"/>
                <w:sz w:val="28"/>
                <w:szCs w:val="28"/>
                <w:lang w:eastAsia="en-US"/>
              </w:rPr>
              <w:t>1.1.8</w:t>
            </w:r>
          </w:p>
        </w:tc>
        <w:tc>
          <w:tcPr>
            <w:tcW w:w="7082" w:type="dxa"/>
          </w:tcPr>
          <w:p w:rsidR="005E304D" w:rsidRPr="005E304D" w:rsidRDefault="005E304D" w:rsidP="005E304D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5E304D">
              <w:rPr>
                <w:rFonts w:eastAsiaTheme="minorHAnsi"/>
                <w:sz w:val="28"/>
                <w:szCs w:val="28"/>
                <w:lang w:eastAsia="en-US"/>
              </w:rPr>
              <w:t>Механика деформируемого твердого тела</w:t>
            </w:r>
          </w:p>
        </w:tc>
      </w:tr>
      <w:tr w:rsidR="005E304D" w:rsidRPr="005E304D" w:rsidTr="005E304D">
        <w:tc>
          <w:tcPr>
            <w:tcW w:w="2489" w:type="dxa"/>
          </w:tcPr>
          <w:p w:rsidR="005E304D" w:rsidRPr="005E304D" w:rsidRDefault="005E304D" w:rsidP="005E304D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E304D">
              <w:rPr>
                <w:rFonts w:eastAsiaTheme="minorHAnsi"/>
                <w:sz w:val="28"/>
                <w:szCs w:val="28"/>
                <w:lang w:eastAsia="en-US"/>
              </w:rPr>
              <w:t>2.2.3</w:t>
            </w:r>
          </w:p>
        </w:tc>
        <w:tc>
          <w:tcPr>
            <w:tcW w:w="7082" w:type="dxa"/>
          </w:tcPr>
          <w:p w:rsidR="005E304D" w:rsidRPr="005E304D" w:rsidRDefault="005E304D" w:rsidP="005E304D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5E304D">
              <w:rPr>
                <w:rFonts w:eastAsiaTheme="minorHAnsi"/>
                <w:sz w:val="28"/>
                <w:szCs w:val="28"/>
                <w:lang w:eastAsia="en-US"/>
              </w:rPr>
              <w:t>Автоматизация и управление технологическими проце</w:t>
            </w:r>
            <w:r w:rsidRPr="005E304D">
              <w:rPr>
                <w:rFonts w:eastAsiaTheme="minorHAnsi"/>
                <w:sz w:val="28"/>
                <w:szCs w:val="28"/>
                <w:lang w:eastAsia="en-US"/>
              </w:rPr>
              <w:t>с</w:t>
            </w:r>
            <w:r w:rsidRPr="005E304D">
              <w:rPr>
                <w:rFonts w:eastAsiaTheme="minorHAnsi"/>
                <w:sz w:val="28"/>
                <w:szCs w:val="28"/>
                <w:lang w:eastAsia="en-US"/>
              </w:rPr>
              <w:t>сами и производствами</w:t>
            </w:r>
          </w:p>
        </w:tc>
      </w:tr>
      <w:tr w:rsidR="005E304D" w:rsidRPr="005E304D" w:rsidTr="005E304D">
        <w:tc>
          <w:tcPr>
            <w:tcW w:w="2489" w:type="dxa"/>
          </w:tcPr>
          <w:p w:rsidR="005E304D" w:rsidRPr="005E304D" w:rsidRDefault="005E304D" w:rsidP="005E304D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E304D">
              <w:rPr>
                <w:rFonts w:eastAsiaTheme="minorHAnsi"/>
                <w:sz w:val="28"/>
                <w:szCs w:val="28"/>
                <w:lang w:eastAsia="en-US"/>
              </w:rPr>
              <w:t>2.4.2</w:t>
            </w:r>
          </w:p>
        </w:tc>
        <w:tc>
          <w:tcPr>
            <w:tcW w:w="7082" w:type="dxa"/>
          </w:tcPr>
          <w:p w:rsidR="005E304D" w:rsidRPr="005E304D" w:rsidRDefault="005E304D" w:rsidP="005E304D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5E304D">
              <w:rPr>
                <w:rFonts w:eastAsiaTheme="minorHAnsi"/>
                <w:sz w:val="28"/>
                <w:szCs w:val="28"/>
                <w:lang w:eastAsia="en-US"/>
              </w:rPr>
              <w:t>Электротехнические комплексы и системы</w:t>
            </w:r>
          </w:p>
        </w:tc>
      </w:tr>
      <w:tr w:rsidR="005E304D" w:rsidRPr="005E304D" w:rsidTr="005E304D">
        <w:tc>
          <w:tcPr>
            <w:tcW w:w="2489" w:type="dxa"/>
          </w:tcPr>
          <w:p w:rsidR="005E304D" w:rsidRPr="005E304D" w:rsidRDefault="005E304D" w:rsidP="005E304D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E304D">
              <w:rPr>
                <w:rFonts w:eastAsiaTheme="minorHAnsi"/>
                <w:sz w:val="28"/>
                <w:szCs w:val="28"/>
                <w:lang w:eastAsia="en-US"/>
              </w:rPr>
              <w:t>2.5.5</w:t>
            </w:r>
          </w:p>
        </w:tc>
        <w:tc>
          <w:tcPr>
            <w:tcW w:w="7082" w:type="dxa"/>
          </w:tcPr>
          <w:p w:rsidR="005E304D" w:rsidRPr="005E304D" w:rsidRDefault="005E304D" w:rsidP="005E304D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5E304D">
              <w:rPr>
                <w:rFonts w:eastAsiaTheme="minorHAnsi"/>
                <w:sz w:val="28"/>
                <w:szCs w:val="28"/>
                <w:lang w:eastAsia="en-US"/>
              </w:rPr>
              <w:t>Технология и оборудование механической и физико-технической обработки</w:t>
            </w:r>
          </w:p>
        </w:tc>
      </w:tr>
      <w:tr w:rsidR="005E304D" w:rsidRPr="005E304D" w:rsidTr="005E304D">
        <w:tc>
          <w:tcPr>
            <w:tcW w:w="2489" w:type="dxa"/>
          </w:tcPr>
          <w:p w:rsidR="005E304D" w:rsidRPr="005E304D" w:rsidRDefault="005E304D" w:rsidP="005E304D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E304D">
              <w:rPr>
                <w:rFonts w:eastAsiaTheme="minorHAnsi"/>
                <w:sz w:val="28"/>
                <w:szCs w:val="28"/>
                <w:lang w:eastAsia="en-US"/>
              </w:rPr>
              <w:t>2.5.13</w:t>
            </w:r>
          </w:p>
        </w:tc>
        <w:tc>
          <w:tcPr>
            <w:tcW w:w="7082" w:type="dxa"/>
          </w:tcPr>
          <w:p w:rsidR="005E304D" w:rsidRPr="005E304D" w:rsidRDefault="005E304D" w:rsidP="005E304D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5E304D">
              <w:rPr>
                <w:rFonts w:eastAsiaTheme="minorHAnsi"/>
                <w:sz w:val="28"/>
                <w:szCs w:val="28"/>
                <w:lang w:eastAsia="en-US"/>
              </w:rPr>
              <w:t>Проектирование, конструкция, производство, испытания и эксплуатация летательных аппаратов</w:t>
            </w:r>
          </w:p>
        </w:tc>
      </w:tr>
      <w:tr w:rsidR="005E304D" w:rsidRPr="005E304D" w:rsidTr="005E304D">
        <w:tc>
          <w:tcPr>
            <w:tcW w:w="2489" w:type="dxa"/>
          </w:tcPr>
          <w:p w:rsidR="005E304D" w:rsidRPr="005E304D" w:rsidRDefault="005E304D" w:rsidP="005E304D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E304D">
              <w:rPr>
                <w:rFonts w:eastAsiaTheme="minorHAnsi"/>
                <w:sz w:val="28"/>
                <w:szCs w:val="28"/>
                <w:lang w:eastAsia="en-US"/>
              </w:rPr>
              <w:t>2.6.17</w:t>
            </w:r>
          </w:p>
        </w:tc>
        <w:tc>
          <w:tcPr>
            <w:tcW w:w="7082" w:type="dxa"/>
          </w:tcPr>
          <w:p w:rsidR="005E304D" w:rsidRPr="005E304D" w:rsidRDefault="005E304D" w:rsidP="005E304D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5E304D">
              <w:rPr>
                <w:rFonts w:eastAsiaTheme="minorHAnsi"/>
                <w:sz w:val="28"/>
                <w:szCs w:val="28"/>
                <w:lang w:eastAsia="en-US"/>
              </w:rPr>
              <w:t>Материаловедение</w:t>
            </w:r>
          </w:p>
        </w:tc>
      </w:tr>
      <w:tr w:rsidR="005E304D" w:rsidRPr="005E304D" w:rsidTr="005E304D">
        <w:tc>
          <w:tcPr>
            <w:tcW w:w="2489" w:type="dxa"/>
          </w:tcPr>
          <w:p w:rsidR="005E304D" w:rsidRPr="005E304D" w:rsidRDefault="005E304D" w:rsidP="005E304D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E304D">
              <w:rPr>
                <w:rFonts w:eastAsiaTheme="minorHAnsi"/>
                <w:sz w:val="28"/>
                <w:szCs w:val="28"/>
                <w:lang w:eastAsia="en-US"/>
              </w:rPr>
              <w:t>09.06.01</w:t>
            </w:r>
          </w:p>
        </w:tc>
        <w:tc>
          <w:tcPr>
            <w:tcW w:w="7082" w:type="dxa"/>
          </w:tcPr>
          <w:p w:rsidR="005E304D" w:rsidRPr="005E304D" w:rsidRDefault="005E304D" w:rsidP="005E304D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5E304D">
              <w:rPr>
                <w:rFonts w:eastAsiaTheme="minorHAnsi"/>
                <w:sz w:val="28"/>
                <w:szCs w:val="28"/>
                <w:lang w:eastAsia="en-US"/>
              </w:rPr>
              <w:t>Информатика и вычислительная техника</w:t>
            </w:r>
          </w:p>
        </w:tc>
      </w:tr>
      <w:tr w:rsidR="005E304D" w:rsidRPr="005E304D" w:rsidTr="005E304D">
        <w:tc>
          <w:tcPr>
            <w:tcW w:w="2489" w:type="dxa"/>
          </w:tcPr>
          <w:p w:rsidR="005E304D" w:rsidRPr="005E304D" w:rsidRDefault="005E304D" w:rsidP="005E304D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E304D">
              <w:rPr>
                <w:rFonts w:eastAsiaTheme="minorHAnsi"/>
                <w:sz w:val="28"/>
                <w:szCs w:val="28"/>
                <w:lang w:eastAsia="en-US"/>
              </w:rPr>
              <w:t>13.06.01</w:t>
            </w:r>
          </w:p>
        </w:tc>
        <w:tc>
          <w:tcPr>
            <w:tcW w:w="7082" w:type="dxa"/>
          </w:tcPr>
          <w:p w:rsidR="005E304D" w:rsidRPr="005E304D" w:rsidRDefault="005E304D" w:rsidP="005E304D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5E304D">
              <w:rPr>
                <w:rFonts w:eastAsiaTheme="minorHAnsi"/>
                <w:sz w:val="28"/>
                <w:szCs w:val="28"/>
                <w:lang w:eastAsia="en-US"/>
              </w:rPr>
              <w:t>Электро- и теплотехника</w:t>
            </w:r>
          </w:p>
        </w:tc>
      </w:tr>
      <w:tr w:rsidR="005E304D" w:rsidRPr="005E304D" w:rsidTr="005E304D">
        <w:tc>
          <w:tcPr>
            <w:tcW w:w="2489" w:type="dxa"/>
          </w:tcPr>
          <w:p w:rsidR="005E304D" w:rsidRPr="005E304D" w:rsidRDefault="005E304D" w:rsidP="005E304D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E304D">
              <w:rPr>
                <w:rFonts w:eastAsiaTheme="minorHAnsi"/>
                <w:sz w:val="28"/>
                <w:szCs w:val="28"/>
                <w:lang w:eastAsia="en-US"/>
              </w:rPr>
              <w:t>15.06.01</w:t>
            </w:r>
          </w:p>
        </w:tc>
        <w:tc>
          <w:tcPr>
            <w:tcW w:w="7082" w:type="dxa"/>
          </w:tcPr>
          <w:p w:rsidR="005E304D" w:rsidRPr="005E304D" w:rsidRDefault="005E304D" w:rsidP="005E304D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5E304D">
              <w:rPr>
                <w:rFonts w:eastAsiaTheme="minorHAnsi"/>
                <w:sz w:val="28"/>
                <w:szCs w:val="28"/>
                <w:lang w:eastAsia="en-US"/>
              </w:rPr>
              <w:t>Машиностроение</w:t>
            </w:r>
          </w:p>
        </w:tc>
      </w:tr>
      <w:tr w:rsidR="005E304D" w:rsidRPr="005E304D" w:rsidTr="005E304D">
        <w:tc>
          <w:tcPr>
            <w:tcW w:w="2489" w:type="dxa"/>
          </w:tcPr>
          <w:p w:rsidR="005E304D" w:rsidRPr="005E304D" w:rsidRDefault="005E304D" w:rsidP="005E304D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E304D">
              <w:rPr>
                <w:rFonts w:eastAsiaTheme="minorHAnsi"/>
                <w:sz w:val="28"/>
                <w:szCs w:val="28"/>
                <w:lang w:eastAsia="en-US"/>
              </w:rPr>
              <w:t>22.06.01</w:t>
            </w:r>
          </w:p>
        </w:tc>
        <w:tc>
          <w:tcPr>
            <w:tcW w:w="7082" w:type="dxa"/>
          </w:tcPr>
          <w:p w:rsidR="005E304D" w:rsidRPr="005E304D" w:rsidRDefault="005E304D" w:rsidP="005E304D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5E304D">
              <w:rPr>
                <w:rFonts w:eastAsiaTheme="minorHAnsi"/>
                <w:sz w:val="28"/>
                <w:szCs w:val="28"/>
                <w:lang w:eastAsia="en-US"/>
              </w:rPr>
              <w:t>Технологии материалов</w:t>
            </w:r>
          </w:p>
        </w:tc>
      </w:tr>
      <w:tr w:rsidR="005E304D" w:rsidRPr="005E304D" w:rsidTr="005E304D">
        <w:tc>
          <w:tcPr>
            <w:tcW w:w="2489" w:type="dxa"/>
          </w:tcPr>
          <w:p w:rsidR="005E304D" w:rsidRPr="005E304D" w:rsidRDefault="005E304D" w:rsidP="005E304D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E304D">
              <w:rPr>
                <w:rFonts w:eastAsiaTheme="minorHAnsi"/>
                <w:sz w:val="28"/>
                <w:szCs w:val="28"/>
                <w:lang w:eastAsia="en-US"/>
              </w:rPr>
              <w:t>24.06.01</w:t>
            </w:r>
          </w:p>
        </w:tc>
        <w:tc>
          <w:tcPr>
            <w:tcW w:w="7082" w:type="dxa"/>
          </w:tcPr>
          <w:p w:rsidR="005E304D" w:rsidRPr="005E304D" w:rsidRDefault="005E304D" w:rsidP="005E304D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5E304D">
              <w:rPr>
                <w:rFonts w:eastAsiaTheme="minorHAnsi"/>
                <w:sz w:val="28"/>
                <w:szCs w:val="28"/>
                <w:lang w:eastAsia="en-US"/>
              </w:rPr>
              <w:t>Авиационная и ракетно-космическая техника</w:t>
            </w:r>
          </w:p>
        </w:tc>
      </w:tr>
      <w:tr w:rsidR="005E304D" w:rsidRPr="005E304D" w:rsidTr="005E304D">
        <w:tc>
          <w:tcPr>
            <w:tcW w:w="2489" w:type="dxa"/>
          </w:tcPr>
          <w:p w:rsidR="005E304D" w:rsidRPr="005E304D" w:rsidRDefault="005E304D" w:rsidP="005E304D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E304D">
              <w:rPr>
                <w:rFonts w:eastAsiaTheme="minorHAnsi"/>
                <w:sz w:val="28"/>
                <w:szCs w:val="28"/>
                <w:lang w:eastAsia="en-US"/>
              </w:rPr>
              <w:t>27.06.01</w:t>
            </w:r>
          </w:p>
        </w:tc>
        <w:tc>
          <w:tcPr>
            <w:tcW w:w="7082" w:type="dxa"/>
          </w:tcPr>
          <w:p w:rsidR="005E304D" w:rsidRPr="005E304D" w:rsidRDefault="005E304D" w:rsidP="005E304D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5E304D">
              <w:rPr>
                <w:rFonts w:eastAsiaTheme="minorHAnsi"/>
                <w:sz w:val="28"/>
                <w:szCs w:val="28"/>
                <w:lang w:eastAsia="en-US"/>
              </w:rPr>
              <w:t>Управление в технических системах</w:t>
            </w:r>
          </w:p>
        </w:tc>
      </w:tr>
    </w:tbl>
    <w:p w:rsidR="00FD6F0D" w:rsidRDefault="00FD6F0D" w:rsidP="0075585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FD6F0D" w:rsidSect="005E304D">
      <w:headerReference w:type="even" r:id="rId13"/>
      <w:headerReference w:type="default" r:id="rId14"/>
      <w:headerReference w:type="first" r:id="rId15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304D" w:rsidRDefault="005E304D">
      <w:r>
        <w:separator/>
      </w:r>
    </w:p>
  </w:endnote>
  <w:endnote w:type="continuationSeparator" w:id="0">
    <w:p w:rsidR="005E304D" w:rsidRDefault="005E3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1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304D" w:rsidRDefault="005E304D">
      <w:r>
        <w:separator/>
      </w:r>
    </w:p>
  </w:footnote>
  <w:footnote w:type="continuationSeparator" w:id="0">
    <w:p w:rsidR="005E304D" w:rsidRDefault="005E30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304D" w:rsidRDefault="005E304D" w:rsidP="00087D1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E304D" w:rsidRDefault="005E304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304D" w:rsidRDefault="005E304D" w:rsidP="00595739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F2689F">
      <w:rPr>
        <w:noProof/>
      </w:rPr>
      <w:t>2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304D" w:rsidRPr="00160B61" w:rsidRDefault="005E304D">
    <w:pPr>
      <w:pStyle w:val="a4"/>
      <w:jc w:val="center"/>
      <w:rPr>
        <w:color w:val="FFFFFF"/>
      </w:rPr>
    </w:pPr>
    <w:r w:rsidRPr="00160B61">
      <w:rPr>
        <w:color w:val="FFFFFF"/>
      </w:rPr>
      <w:fldChar w:fldCharType="begin"/>
    </w:r>
    <w:r w:rsidRPr="00160B61">
      <w:rPr>
        <w:color w:val="FFFFFF"/>
      </w:rPr>
      <w:instrText>PAGE   \* MERGEFORMAT</w:instrText>
    </w:r>
    <w:r w:rsidRPr="00160B61">
      <w:rPr>
        <w:color w:val="FFFFFF"/>
      </w:rPr>
      <w:fldChar w:fldCharType="separate"/>
    </w:r>
    <w:r w:rsidR="00F2689F">
      <w:rPr>
        <w:noProof/>
        <w:color w:val="FFFFFF"/>
      </w:rPr>
      <w:t>1</w:t>
    </w:r>
    <w:r w:rsidRPr="00160B61">
      <w:rPr>
        <w:color w:val="FFFFFF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8415E"/>
    <w:multiLevelType w:val="hybridMultilevel"/>
    <w:tmpl w:val="EBBE885C"/>
    <w:lvl w:ilvl="0" w:tplc="04190005">
      <w:start w:val="1"/>
      <w:numFmt w:val="bullet"/>
      <w:lvlText w:val=""/>
      <w:lvlJc w:val="left"/>
      <w:pPr>
        <w:ind w:left="15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">
    <w:nsid w:val="35716C60"/>
    <w:multiLevelType w:val="hybridMultilevel"/>
    <w:tmpl w:val="B57014E4"/>
    <w:lvl w:ilvl="0" w:tplc="A52646E6">
      <w:start w:val="1"/>
      <w:numFmt w:val="bullet"/>
      <w:lvlText w:val=""/>
      <w:lvlJc w:val="left"/>
      <w:pPr>
        <w:tabs>
          <w:tab w:val="num" w:pos="1078"/>
        </w:tabs>
        <w:ind w:left="1078" w:hanging="493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cs="Wingdings" w:hint="default"/>
      </w:rPr>
    </w:lvl>
  </w:abstractNum>
  <w:abstractNum w:abstractNumId="2">
    <w:nsid w:val="77AD0C5D"/>
    <w:multiLevelType w:val="hybridMultilevel"/>
    <w:tmpl w:val="1110D690"/>
    <w:lvl w:ilvl="0" w:tplc="5366C004">
      <w:start w:val="1"/>
      <w:numFmt w:val="bullet"/>
      <w:lvlText w:val=""/>
      <w:lvlJc w:val="left"/>
      <w:pPr>
        <w:ind w:left="24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DF3"/>
    <w:rsid w:val="00000ACD"/>
    <w:rsid w:val="00011076"/>
    <w:rsid w:val="00012C3F"/>
    <w:rsid w:val="00016C26"/>
    <w:rsid w:val="00020F43"/>
    <w:rsid w:val="00021BC4"/>
    <w:rsid w:val="00025347"/>
    <w:rsid w:val="0004089F"/>
    <w:rsid w:val="00041420"/>
    <w:rsid w:val="000570A2"/>
    <w:rsid w:val="00057359"/>
    <w:rsid w:val="00072F00"/>
    <w:rsid w:val="00074E54"/>
    <w:rsid w:val="0007695B"/>
    <w:rsid w:val="00087B01"/>
    <w:rsid w:val="00087D1F"/>
    <w:rsid w:val="000A3132"/>
    <w:rsid w:val="000A5496"/>
    <w:rsid w:val="000B1757"/>
    <w:rsid w:val="000D024A"/>
    <w:rsid w:val="000D4DD2"/>
    <w:rsid w:val="000E50A1"/>
    <w:rsid w:val="001119A5"/>
    <w:rsid w:val="00114320"/>
    <w:rsid w:val="00126F20"/>
    <w:rsid w:val="001279BD"/>
    <w:rsid w:val="0013440D"/>
    <w:rsid w:val="00137665"/>
    <w:rsid w:val="00147504"/>
    <w:rsid w:val="00151F48"/>
    <w:rsid w:val="0015691B"/>
    <w:rsid w:val="0016311E"/>
    <w:rsid w:val="001B32E9"/>
    <w:rsid w:val="001B376B"/>
    <w:rsid w:val="001B759D"/>
    <w:rsid w:val="001C63E9"/>
    <w:rsid w:val="001C6E1E"/>
    <w:rsid w:val="001E567D"/>
    <w:rsid w:val="001F14DE"/>
    <w:rsid w:val="001F40E4"/>
    <w:rsid w:val="001F6C16"/>
    <w:rsid w:val="00210E78"/>
    <w:rsid w:val="002126F0"/>
    <w:rsid w:val="00225BDB"/>
    <w:rsid w:val="002429C6"/>
    <w:rsid w:val="00254107"/>
    <w:rsid w:val="00261DC2"/>
    <w:rsid w:val="00264B71"/>
    <w:rsid w:val="00280CB8"/>
    <w:rsid w:val="00285AF5"/>
    <w:rsid w:val="0029415C"/>
    <w:rsid w:val="002B6B05"/>
    <w:rsid w:val="002B70AA"/>
    <w:rsid w:val="002C0095"/>
    <w:rsid w:val="002C2EE9"/>
    <w:rsid w:val="002D66F5"/>
    <w:rsid w:val="002E43DB"/>
    <w:rsid w:val="002E5DD0"/>
    <w:rsid w:val="002E6064"/>
    <w:rsid w:val="002F39C4"/>
    <w:rsid w:val="002F51F6"/>
    <w:rsid w:val="002F77C0"/>
    <w:rsid w:val="00303234"/>
    <w:rsid w:val="003141D5"/>
    <w:rsid w:val="00341C88"/>
    <w:rsid w:val="003719BB"/>
    <w:rsid w:val="0037243E"/>
    <w:rsid w:val="00391D99"/>
    <w:rsid w:val="00393DF3"/>
    <w:rsid w:val="003A796F"/>
    <w:rsid w:val="003B4AB6"/>
    <w:rsid w:val="003B7868"/>
    <w:rsid w:val="003C2F8C"/>
    <w:rsid w:val="003D402F"/>
    <w:rsid w:val="003D6C65"/>
    <w:rsid w:val="003E052D"/>
    <w:rsid w:val="003E45B5"/>
    <w:rsid w:val="003E651A"/>
    <w:rsid w:val="003F37A2"/>
    <w:rsid w:val="00401A0F"/>
    <w:rsid w:val="00402199"/>
    <w:rsid w:val="004122B1"/>
    <w:rsid w:val="004233F6"/>
    <w:rsid w:val="00427CC0"/>
    <w:rsid w:val="00432369"/>
    <w:rsid w:val="00434D8E"/>
    <w:rsid w:val="004361CF"/>
    <w:rsid w:val="00466B80"/>
    <w:rsid w:val="00470E9A"/>
    <w:rsid w:val="00471C5A"/>
    <w:rsid w:val="0047632D"/>
    <w:rsid w:val="00480D7A"/>
    <w:rsid w:val="00481734"/>
    <w:rsid w:val="004817E9"/>
    <w:rsid w:val="004819F0"/>
    <w:rsid w:val="00485988"/>
    <w:rsid w:val="0049017C"/>
    <w:rsid w:val="004A3FF5"/>
    <w:rsid w:val="004A6FB0"/>
    <w:rsid w:val="004C0E36"/>
    <w:rsid w:val="004C6DF2"/>
    <w:rsid w:val="004D6C32"/>
    <w:rsid w:val="004D76AE"/>
    <w:rsid w:val="004E5172"/>
    <w:rsid w:val="004E6B0C"/>
    <w:rsid w:val="004F09B0"/>
    <w:rsid w:val="004F554D"/>
    <w:rsid w:val="004F77B9"/>
    <w:rsid w:val="004F7DDA"/>
    <w:rsid w:val="00501164"/>
    <w:rsid w:val="005127D0"/>
    <w:rsid w:val="005202A1"/>
    <w:rsid w:val="00520F0F"/>
    <w:rsid w:val="00520FFF"/>
    <w:rsid w:val="00524463"/>
    <w:rsid w:val="00527BBA"/>
    <w:rsid w:val="00566C94"/>
    <w:rsid w:val="00573370"/>
    <w:rsid w:val="00576961"/>
    <w:rsid w:val="005821FD"/>
    <w:rsid w:val="00595739"/>
    <w:rsid w:val="005B3D44"/>
    <w:rsid w:val="005B5DCB"/>
    <w:rsid w:val="005C6C36"/>
    <w:rsid w:val="005C6EBF"/>
    <w:rsid w:val="005E1964"/>
    <w:rsid w:val="005E19F2"/>
    <w:rsid w:val="005E304D"/>
    <w:rsid w:val="00610791"/>
    <w:rsid w:val="00611136"/>
    <w:rsid w:val="006116C5"/>
    <w:rsid w:val="006250A7"/>
    <w:rsid w:val="00626388"/>
    <w:rsid w:val="00637880"/>
    <w:rsid w:val="00650C43"/>
    <w:rsid w:val="00654AD9"/>
    <w:rsid w:val="0066735C"/>
    <w:rsid w:val="0067575E"/>
    <w:rsid w:val="00676461"/>
    <w:rsid w:val="00676C51"/>
    <w:rsid w:val="0068236E"/>
    <w:rsid w:val="00687DB4"/>
    <w:rsid w:val="00691A0A"/>
    <w:rsid w:val="006B358D"/>
    <w:rsid w:val="006B3D3A"/>
    <w:rsid w:val="006C0F49"/>
    <w:rsid w:val="006D2BB6"/>
    <w:rsid w:val="006E1800"/>
    <w:rsid w:val="006F3E85"/>
    <w:rsid w:val="006F41E9"/>
    <w:rsid w:val="00702560"/>
    <w:rsid w:val="0070400F"/>
    <w:rsid w:val="007239C1"/>
    <w:rsid w:val="0073718B"/>
    <w:rsid w:val="0074345C"/>
    <w:rsid w:val="007545B2"/>
    <w:rsid w:val="0075585D"/>
    <w:rsid w:val="007610F2"/>
    <w:rsid w:val="00763B86"/>
    <w:rsid w:val="00772C77"/>
    <w:rsid w:val="007741C0"/>
    <w:rsid w:val="007802F8"/>
    <w:rsid w:val="00786FAE"/>
    <w:rsid w:val="00796328"/>
    <w:rsid w:val="00797E41"/>
    <w:rsid w:val="007A301C"/>
    <w:rsid w:val="007A5948"/>
    <w:rsid w:val="007B6171"/>
    <w:rsid w:val="007B63C7"/>
    <w:rsid w:val="007C00D4"/>
    <w:rsid w:val="007C3832"/>
    <w:rsid w:val="007C4865"/>
    <w:rsid w:val="007C5AF7"/>
    <w:rsid w:val="007E2F9B"/>
    <w:rsid w:val="007E610A"/>
    <w:rsid w:val="007F1158"/>
    <w:rsid w:val="008049EC"/>
    <w:rsid w:val="00806473"/>
    <w:rsid w:val="00807F6B"/>
    <w:rsid w:val="00816060"/>
    <w:rsid w:val="00816E83"/>
    <w:rsid w:val="008335D3"/>
    <w:rsid w:val="00845F89"/>
    <w:rsid w:val="008473F2"/>
    <w:rsid w:val="00852BA0"/>
    <w:rsid w:val="00871E6F"/>
    <w:rsid w:val="00873472"/>
    <w:rsid w:val="0087794F"/>
    <w:rsid w:val="008903EF"/>
    <w:rsid w:val="008B61FB"/>
    <w:rsid w:val="008C38CA"/>
    <w:rsid w:val="008D4C20"/>
    <w:rsid w:val="008D53C6"/>
    <w:rsid w:val="008D6EA8"/>
    <w:rsid w:val="008E138D"/>
    <w:rsid w:val="00913411"/>
    <w:rsid w:val="009136AC"/>
    <w:rsid w:val="009147E4"/>
    <w:rsid w:val="00921209"/>
    <w:rsid w:val="00921541"/>
    <w:rsid w:val="009314EB"/>
    <w:rsid w:val="00943377"/>
    <w:rsid w:val="00946474"/>
    <w:rsid w:val="00951643"/>
    <w:rsid w:val="00970922"/>
    <w:rsid w:val="009741C8"/>
    <w:rsid w:val="009824F5"/>
    <w:rsid w:val="00995F33"/>
    <w:rsid w:val="0099617B"/>
    <w:rsid w:val="009B5B71"/>
    <w:rsid w:val="009E1869"/>
    <w:rsid w:val="009F2AE2"/>
    <w:rsid w:val="009F3BFC"/>
    <w:rsid w:val="009F51A4"/>
    <w:rsid w:val="009F5946"/>
    <w:rsid w:val="00A24421"/>
    <w:rsid w:val="00A27686"/>
    <w:rsid w:val="00A456BD"/>
    <w:rsid w:val="00A47F20"/>
    <w:rsid w:val="00A576BB"/>
    <w:rsid w:val="00A73186"/>
    <w:rsid w:val="00A74ECF"/>
    <w:rsid w:val="00A756F4"/>
    <w:rsid w:val="00A75EFB"/>
    <w:rsid w:val="00A80E2E"/>
    <w:rsid w:val="00A80E5B"/>
    <w:rsid w:val="00A81342"/>
    <w:rsid w:val="00A839D3"/>
    <w:rsid w:val="00A866B8"/>
    <w:rsid w:val="00AB1D31"/>
    <w:rsid w:val="00AB349E"/>
    <w:rsid w:val="00AB6DF4"/>
    <w:rsid w:val="00AC32A1"/>
    <w:rsid w:val="00AD080D"/>
    <w:rsid w:val="00AD25FA"/>
    <w:rsid w:val="00AD52CF"/>
    <w:rsid w:val="00AE0F44"/>
    <w:rsid w:val="00AE52DC"/>
    <w:rsid w:val="00AF24AE"/>
    <w:rsid w:val="00B028B0"/>
    <w:rsid w:val="00B10AD0"/>
    <w:rsid w:val="00B21449"/>
    <w:rsid w:val="00B2715D"/>
    <w:rsid w:val="00B51A35"/>
    <w:rsid w:val="00B56DAB"/>
    <w:rsid w:val="00B570DB"/>
    <w:rsid w:val="00B57D4B"/>
    <w:rsid w:val="00B64BE9"/>
    <w:rsid w:val="00B70B31"/>
    <w:rsid w:val="00B757C5"/>
    <w:rsid w:val="00B821C1"/>
    <w:rsid w:val="00B906A4"/>
    <w:rsid w:val="00B964AC"/>
    <w:rsid w:val="00B96D19"/>
    <w:rsid w:val="00BA5CF7"/>
    <w:rsid w:val="00BA5F60"/>
    <w:rsid w:val="00BC6DDE"/>
    <w:rsid w:val="00BD4EC6"/>
    <w:rsid w:val="00BD7145"/>
    <w:rsid w:val="00BD73D2"/>
    <w:rsid w:val="00BF1C2E"/>
    <w:rsid w:val="00BF26B4"/>
    <w:rsid w:val="00BF3566"/>
    <w:rsid w:val="00BF5747"/>
    <w:rsid w:val="00BF5989"/>
    <w:rsid w:val="00BF7F22"/>
    <w:rsid w:val="00C01D67"/>
    <w:rsid w:val="00C11B7D"/>
    <w:rsid w:val="00C16F80"/>
    <w:rsid w:val="00C17FF9"/>
    <w:rsid w:val="00C2346E"/>
    <w:rsid w:val="00C2778E"/>
    <w:rsid w:val="00C3546F"/>
    <w:rsid w:val="00C500B2"/>
    <w:rsid w:val="00C53D59"/>
    <w:rsid w:val="00C54247"/>
    <w:rsid w:val="00C6214E"/>
    <w:rsid w:val="00C905E4"/>
    <w:rsid w:val="00C9666B"/>
    <w:rsid w:val="00CC33B1"/>
    <w:rsid w:val="00CD7B57"/>
    <w:rsid w:val="00CF0DF0"/>
    <w:rsid w:val="00CF23A0"/>
    <w:rsid w:val="00CF4D58"/>
    <w:rsid w:val="00D00697"/>
    <w:rsid w:val="00D0763F"/>
    <w:rsid w:val="00D13814"/>
    <w:rsid w:val="00D24C03"/>
    <w:rsid w:val="00D40561"/>
    <w:rsid w:val="00D9043E"/>
    <w:rsid w:val="00D96A43"/>
    <w:rsid w:val="00DA33B3"/>
    <w:rsid w:val="00DC0DF2"/>
    <w:rsid w:val="00DE7E06"/>
    <w:rsid w:val="00DF21B8"/>
    <w:rsid w:val="00DF4DEC"/>
    <w:rsid w:val="00DF7F38"/>
    <w:rsid w:val="00E046D8"/>
    <w:rsid w:val="00E14567"/>
    <w:rsid w:val="00E433E8"/>
    <w:rsid w:val="00E4435B"/>
    <w:rsid w:val="00E45127"/>
    <w:rsid w:val="00E453DF"/>
    <w:rsid w:val="00E50F81"/>
    <w:rsid w:val="00E63806"/>
    <w:rsid w:val="00E648D8"/>
    <w:rsid w:val="00E7546E"/>
    <w:rsid w:val="00EA098B"/>
    <w:rsid w:val="00EC0D95"/>
    <w:rsid w:val="00EC194D"/>
    <w:rsid w:val="00ED3F97"/>
    <w:rsid w:val="00ED4784"/>
    <w:rsid w:val="00ED4AB5"/>
    <w:rsid w:val="00EE1426"/>
    <w:rsid w:val="00EF2860"/>
    <w:rsid w:val="00F069A3"/>
    <w:rsid w:val="00F12C98"/>
    <w:rsid w:val="00F1418A"/>
    <w:rsid w:val="00F162BA"/>
    <w:rsid w:val="00F2689F"/>
    <w:rsid w:val="00F36DE5"/>
    <w:rsid w:val="00F40C45"/>
    <w:rsid w:val="00F42073"/>
    <w:rsid w:val="00F56B42"/>
    <w:rsid w:val="00F629A0"/>
    <w:rsid w:val="00F70A8B"/>
    <w:rsid w:val="00F73E5B"/>
    <w:rsid w:val="00F902BA"/>
    <w:rsid w:val="00F92FD8"/>
    <w:rsid w:val="00F938F4"/>
    <w:rsid w:val="00F954C4"/>
    <w:rsid w:val="00FB0FCD"/>
    <w:rsid w:val="00FB35A1"/>
    <w:rsid w:val="00FB4121"/>
    <w:rsid w:val="00FC135A"/>
    <w:rsid w:val="00FC53A4"/>
    <w:rsid w:val="00FC5AED"/>
    <w:rsid w:val="00FD2DA6"/>
    <w:rsid w:val="00FD6F0D"/>
    <w:rsid w:val="00FE5CF6"/>
    <w:rsid w:val="00FE6607"/>
    <w:rsid w:val="00FF0D3B"/>
    <w:rsid w:val="00FF4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0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4A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9F2AE2"/>
    <w:pPr>
      <w:keepNext/>
      <w:jc w:val="center"/>
      <w:outlineLvl w:val="3"/>
    </w:pPr>
    <w:rPr>
      <w:b/>
      <w:sz w:val="18"/>
      <w:szCs w:val="20"/>
      <w:lang w:val="x-none"/>
    </w:rPr>
  </w:style>
  <w:style w:type="paragraph" w:styleId="5">
    <w:name w:val="heading 5"/>
    <w:basedOn w:val="a"/>
    <w:next w:val="a"/>
    <w:link w:val="50"/>
    <w:qFormat/>
    <w:rsid w:val="009F2AE2"/>
    <w:pPr>
      <w:keepNext/>
      <w:outlineLvl w:val="4"/>
    </w:pPr>
    <w:rPr>
      <w:bCs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2AE2"/>
    <w:rPr>
      <w:rFonts w:ascii="Times New Roman" w:eastAsia="Times New Roman" w:hAnsi="Times New Roman" w:cs="Times New Roman"/>
      <w:b/>
      <w:sz w:val="18"/>
      <w:szCs w:val="20"/>
      <w:lang w:val="x-none" w:eastAsia="ru-RU"/>
    </w:rPr>
  </w:style>
  <w:style w:type="character" w:customStyle="1" w:styleId="50">
    <w:name w:val="Заголовок 5 Знак"/>
    <w:basedOn w:val="a0"/>
    <w:link w:val="5"/>
    <w:rsid w:val="009F2AE2"/>
    <w:rPr>
      <w:rFonts w:ascii="Times New Roman" w:eastAsia="Times New Roman" w:hAnsi="Times New Roman" w:cs="Times New Roman"/>
      <w:bCs/>
      <w:sz w:val="24"/>
      <w:szCs w:val="20"/>
      <w:lang w:val="x-none" w:eastAsia="ru-RU"/>
    </w:rPr>
  </w:style>
  <w:style w:type="character" w:styleId="a3">
    <w:name w:val="Hyperlink"/>
    <w:rsid w:val="009F2AE2"/>
    <w:rPr>
      <w:color w:val="0000FF"/>
      <w:u w:val="single"/>
    </w:rPr>
  </w:style>
  <w:style w:type="paragraph" w:styleId="a4">
    <w:name w:val="header"/>
    <w:basedOn w:val="a"/>
    <w:link w:val="a5"/>
    <w:rsid w:val="009F2AE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9F2A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9F2AE2"/>
  </w:style>
  <w:style w:type="paragraph" w:customStyle="1" w:styleId="Default">
    <w:name w:val="Default"/>
    <w:rsid w:val="009F2AE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main">
    <w:name w:val="main"/>
    <w:basedOn w:val="a"/>
    <w:rsid w:val="009F2AE2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C9666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666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rsid w:val="00012C3F"/>
    <w:pPr>
      <w:spacing w:before="100" w:beforeAutospacing="1" w:after="100" w:afterAutospacing="1"/>
    </w:pPr>
    <w:rPr>
      <w:color w:val="000000"/>
    </w:rPr>
  </w:style>
  <w:style w:type="character" w:customStyle="1" w:styleId="aa">
    <w:name w:val="Основной текст Знак"/>
    <w:basedOn w:val="a0"/>
    <w:link w:val="a9"/>
    <w:rsid w:val="00012C3F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Normal (Web)"/>
    <w:basedOn w:val="a"/>
    <w:rsid w:val="001C6E1E"/>
    <w:pPr>
      <w:spacing w:before="100" w:beforeAutospacing="1" w:after="100" w:afterAutospacing="1"/>
      <w:ind w:firstLine="360"/>
      <w:jc w:val="both"/>
    </w:pPr>
    <w:rPr>
      <w:rFonts w:ascii="Verdana" w:hAnsi="Verdana"/>
      <w:color w:val="000000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ED4A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fontstyle01">
    <w:name w:val="fontstyle01"/>
    <w:rsid w:val="00ED4AB5"/>
    <w:rPr>
      <w:rFonts w:ascii="F1" w:hAnsi="F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c">
    <w:name w:val="Основной текст_"/>
    <w:link w:val="21"/>
    <w:locked/>
    <w:rsid w:val="00A47F20"/>
    <w:rPr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c"/>
    <w:rsid w:val="00A47F20"/>
    <w:pPr>
      <w:shd w:val="clear" w:color="auto" w:fill="FFFFFF"/>
      <w:spacing w:after="2820" w:line="485" w:lineRule="exact"/>
      <w:ind w:hanging="1900"/>
      <w:jc w:val="righ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d">
    <w:name w:val="footer"/>
    <w:basedOn w:val="a"/>
    <w:link w:val="ae"/>
    <w:uiPriority w:val="99"/>
    <w:unhideWhenUsed/>
    <w:rsid w:val="0059573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9573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7E2F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Норм_ссылки"/>
    <w:basedOn w:val="a9"/>
    <w:rsid w:val="00816E83"/>
    <w:pPr>
      <w:overflowPunct w:val="0"/>
      <w:autoSpaceDE w:val="0"/>
      <w:spacing w:before="0" w:beforeAutospacing="0" w:after="0" w:afterAutospacing="0"/>
      <w:jc w:val="both"/>
      <w:textAlignment w:val="baseline"/>
    </w:pPr>
    <w:rPr>
      <w:color w:val="auto"/>
      <w:szCs w:val="20"/>
      <w:lang w:eastAsia="ar-SA"/>
    </w:rPr>
  </w:style>
  <w:style w:type="paragraph" w:customStyle="1" w:styleId="af1">
    <w:name w:val="Сокращения"/>
    <w:basedOn w:val="a"/>
    <w:rsid w:val="00816E83"/>
    <w:pPr>
      <w:tabs>
        <w:tab w:val="left" w:pos="851"/>
      </w:tabs>
      <w:overflowPunct w:val="0"/>
      <w:autoSpaceDE w:val="0"/>
      <w:jc w:val="both"/>
      <w:textAlignment w:val="baseline"/>
    </w:pPr>
    <w:rPr>
      <w:lang w:eastAsia="ar-SA"/>
    </w:rPr>
  </w:style>
  <w:style w:type="paragraph" w:customStyle="1" w:styleId="ConsPlusNormal">
    <w:name w:val="ConsPlusNormal"/>
    <w:rsid w:val="00087B0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0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4A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9F2AE2"/>
    <w:pPr>
      <w:keepNext/>
      <w:jc w:val="center"/>
      <w:outlineLvl w:val="3"/>
    </w:pPr>
    <w:rPr>
      <w:b/>
      <w:sz w:val="18"/>
      <w:szCs w:val="20"/>
      <w:lang w:val="x-none"/>
    </w:rPr>
  </w:style>
  <w:style w:type="paragraph" w:styleId="5">
    <w:name w:val="heading 5"/>
    <w:basedOn w:val="a"/>
    <w:next w:val="a"/>
    <w:link w:val="50"/>
    <w:qFormat/>
    <w:rsid w:val="009F2AE2"/>
    <w:pPr>
      <w:keepNext/>
      <w:outlineLvl w:val="4"/>
    </w:pPr>
    <w:rPr>
      <w:bCs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2AE2"/>
    <w:rPr>
      <w:rFonts w:ascii="Times New Roman" w:eastAsia="Times New Roman" w:hAnsi="Times New Roman" w:cs="Times New Roman"/>
      <w:b/>
      <w:sz w:val="18"/>
      <w:szCs w:val="20"/>
      <w:lang w:val="x-none" w:eastAsia="ru-RU"/>
    </w:rPr>
  </w:style>
  <w:style w:type="character" w:customStyle="1" w:styleId="50">
    <w:name w:val="Заголовок 5 Знак"/>
    <w:basedOn w:val="a0"/>
    <w:link w:val="5"/>
    <w:rsid w:val="009F2AE2"/>
    <w:rPr>
      <w:rFonts w:ascii="Times New Roman" w:eastAsia="Times New Roman" w:hAnsi="Times New Roman" w:cs="Times New Roman"/>
      <w:bCs/>
      <w:sz w:val="24"/>
      <w:szCs w:val="20"/>
      <w:lang w:val="x-none" w:eastAsia="ru-RU"/>
    </w:rPr>
  </w:style>
  <w:style w:type="character" w:styleId="a3">
    <w:name w:val="Hyperlink"/>
    <w:rsid w:val="009F2AE2"/>
    <w:rPr>
      <w:color w:val="0000FF"/>
      <w:u w:val="single"/>
    </w:rPr>
  </w:style>
  <w:style w:type="paragraph" w:styleId="a4">
    <w:name w:val="header"/>
    <w:basedOn w:val="a"/>
    <w:link w:val="a5"/>
    <w:rsid w:val="009F2AE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9F2A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9F2AE2"/>
  </w:style>
  <w:style w:type="paragraph" w:customStyle="1" w:styleId="Default">
    <w:name w:val="Default"/>
    <w:rsid w:val="009F2AE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main">
    <w:name w:val="main"/>
    <w:basedOn w:val="a"/>
    <w:rsid w:val="009F2AE2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C9666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666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rsid w:val="00012C3F"/>
    <w:pPr>
      <w:spacing w:before="100" w:beforeAutospacing="1" w:after="100" w:afterAutospacing="1"/>
    </w:pPr>
    <w:rPr>
      <w:color w:val="000000"/>
    </w:rPr>
  </w:style>
  <w:style w:type="character" w:customStyle="1" w:styleId="aa">
    <w:name w:val="Основной текст Знак"/>
    <w:basedOn w:val="a0"/>
    <w:link w:val="a9"/>
    <w:rsid w:val="00012C3F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Normal (Web)"/>
    <w:basedOn w:val="a"/>
    <w:rsid w:val="001C6E1E"/>
    <w:pPr>
      <w:spacing w:before="100" w:beforeAutospacing="1" w:after="100" w:afterAutospacing="1"/>
      <w:ind w:firstLine="360"/>
      <w:jc w:val="both"/>
    </w:pPr>
    <w:rPr>
      <w:rFonts w:ascii="Verdana" w:hAnsi="Verdana"/>
      <w:color w:val="000000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ED4A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fontstyle01">
    <w:name w:val="fontstyle01"/>
    <w:rsid w:val="00ED4AB5"/>
    <w:rPr>
      <w:rFonts w:ascii="F1" w:hAnsi="F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c">
    <w:name w:val="Основной текст_"/>
    <w:link w:val="21"/>
    <w:locked/>
    <w:rsid w:val="00A47F20"/>
    <w:rPr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c"/>
    <w:rsid w:val="00A47F20"/>
    <w:pPr>
      <w:shd w:val="clear" w:color="auto" w:fill="FFFFFF"/>
      <w:spacing w:after="2820" w:line="485" w:lineRule="exact"/>
      <w:ind w:hanging="1900"/>
      <w:jc w:val="righ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d">
    <w:name w:val="footer"/>
    <w:basedOn w:val="a"/>
    <w:link w:val="ae"/>
    <w:uiPriority w:val="99"/>
    <w:unhideWhenUsed/>
    <w:rsid w:val="0059573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9573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7E2F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Норм_ссылки"/>
    <w:basedOn w:val="a9"/>
    <w:rsid w:val="00816E83"/>
    <w:pPr>
      <w:overflowPunct w:val="0"/>
      <w:autoSpaceDE w:val="0"/>
      <w:spacing w:before="0" w:beforeAutospacing="0" w:after="0" w:afterAutospacing="0"/>
      <w:jc w:val="both"/>
      <w:textAlignment w:val="baseline"/>
    </w:pPr>
    <w:rPr>
      <w:color w:val="auto"/>
      <w:szCs w:val="20"/>
      <w:lang w:eastAsia="ar-SA"/>
    </w:rPr>
  </w:style>
  <w:style w:type="paragraph" w:customStyle="1" w:styleId="af1">
    <w:name w:val="Сокращения"/>
    <w:basedOn w:val="a"/>
    <w:rsid w:val="00816E83"/>
    <w:pPr>
      <w:tabs>
        <w:tab w:val="left" w:pos="851"/>
      </w:tabs>
      <w:overflowPunct w:val="0"/>
      <w:autoSpaceDE w:val="0"/>
      <w:jc w:val="both"/>
      <w:textAlignment w:val="baseline"/>
    </w:pPr>
    <w:rPr>
      <w:lang w:eastAsia="ar-SA"/>
    </w:rPr>
  </w:style>
  <w:style w:type="paragraph" w:customStyle="1" w:styleId="ConsPlusNormal">
    <w:name w:val="ConsPlusNormal"/>
    <w:rsid w:val="00087B0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aspirant.extech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aspirant.extech.ru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aspirant.extech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01943&amp;dst=100072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B7D79C-3B99-47CF-8EDC-BCAC45712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2105</Words>
  <Characters>12003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Усова Татьяна Ивановна</dc:creator>
  <cp:lastModifiedBy>Свирина Евгения Анатольевна</cp:lastModifiedBy>
  <cp:revision>2</cp:revision>
  <cp:lastPrinted>2024-04-26T00:14:00Z</cp:lastPrinted>
  <dcterms:created xsi:type="dcterms:W3CDTF">2024-05-05T23:17:00Z</dcterms:created>
  <dcterms:modified xsi:type="dcterms:W3CDTF">2024-05-05T23:17:00Z</dcterms:modified>
</cp:coreProperties>
</file>