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03" w:rsidRDefault="00B14103" w:rsidP="00B14103">
      <w:pPr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инистерство</w:t>
      </w:r>
      <w:proofErr w:type="spellEnd"/>
      <w:r>
        <w:rPr>
          <w:rFonts w:eastAsia="Calibri"/>
          <w:sz w:val="28"/>
          <w:szCs w:val="28"/>
        </w:rPr>
        <w:t xml:space="preserve"> науки и высшего образования Российской Федерации</w:t>
      </w: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Федеральное государственное бюджетное образовательное </w:t>
      </w: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учреждение высшего образования </w:t>
      </w: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«Комсомольский-на-Амуре государственный университет»</w:t>
      </w: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</w:p>
    <w:p w:rsidR="00B14103" w:rsidRDefault="00B14103" w:rsidP="00B14103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4103" w:rsidTr="007E64E5">
        <w:tc>
          <w:tcPr>
            <w:tcW w:w="4785" w:type="dxa"/>
          </w:tcPr>
          <w:p w:rsidR="00B14103" w:rsidRDefault="00B14103" w:rsidP="007E64E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B14103" w:rsidRDefault="00B14103" w:rsidP="007E64E5">
            <w:pPr>
              <w:spacing w:line="312" w:lineRule="auto"/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B14103" w:rsidRDefault="00B14103" w:rsidP="00B14103">
      <w:pPr>
        <w:rPr>
          <w:rFonts w:eastAsia="Calibri"/>
          <w:b/>
          <w:sz w:val="28"/>
          <w:szCs w:val="28"/>
          <w:lang w:eastAsia="en-US"/>
        </w:rPr>
      </w:pP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p w:rsidR="00B14103" w:rsidRDefault="00B14103" w:rsidP="00B141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ЛИТЕРАТУРЫ</w:t>
      </w:r>
      <w:r w:rsidR="005444EF">
        <w:rPr>
          <w:b/>
          <w:sz w:val="24"/>
          <w:szCs w:val="24"/>
        </w:rPr>
        <w:t xml:space="preserve"> </w:t>
      </w:r>
    </w:p>
    <w:p w:rsidR="000A0C88" w:rsidRDefault="000A0C88" w:rsidP="00B14103">
      <w:pPr>
        <w:jc w:val="center"/>
        <w:rPr>
          <w:b/>
          <w:sz w:val="24"/>
          <w:szCs w:val="24"/>
        </w:rPr>
      </w:pPr>
    </w:p>
    <w:p w:rsidR="00B14103" w:rsidRDefault="00B14103" w:rsidP="00B14103">
      <w:pPr>
        <w:jc w:val="center"/>
        <w:rPr>
          <w:rFonts w:eastAsia="Calibri"/>
          <w:b/>
          <w:sz w:val="28"/>
          <w:szCs w:val="28"/>
        </w:rPr>
      </w:pPr>
      <w:r>
        <w:rPr>
          <w:b/>
          <w:sz w:val="24"/>
          <w:szCs w:val="24"/>
        </w:rPr>
        <w:t>ОСНОВНОЙ ПРОФЕССИОНАЛЬНОЙ ОБРАЗОВАТЕЛЬНОЙ ПРОГРАММЫ</w:t>
      </w: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p w:rsidR="00B14103" w:rsidRDefault="00B14103" w:rsidP="00B14103">
      <w:pPr>
        <w:rPr>
          <w:rFonts w:eastAsia="Calibri"/>
          <w:b/>
          <w:sz w:val="28"/>
          <w:szCs w:val="28"/>
        </w:rPr>
      </w:pP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210"/>
      </w:tblGrid>
      <w:tr w:rsidR="00554448" w:rsidRPr="00554448" w:rsidTr="007E64E5">
        <w:trPr>
          <w:trHeight w:val="397"/>
        </w:trPr>
        <w:tc>
          <w:tcPr>
            <w:tcW w:w="3361" w:type="dxa"/>
            <w:vAlign w:val="center"/>
          </w:tcPr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Направление подготовки</w:t>
            </w:r>
          </w:p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Специальность</w:t>
            </w:r>
          </w:p>
        </w:tc>
        <w:tc>
          <w:tcPr>
            <w:tcW w:w="6210" w:type="dxa"/>
            <w:vAlign w:val="center"/>
          </w:tcPr>
          <w:p w:rsidR="00B14103" w:rsidRPr="00554448" w:rsidRDefault="00554448" w:rsidP="007E64E5">
            <w:pPr>
              <w:rPr>
                <w:rFonts w:eastAsia="Calibri"/>
                <w:i/>
                <w:sz w:val="24"/>
                <w:szCs w:val="24"/>
              </w:rPr>
            </w:pPr>
            <w:r w:rsidRPr="00554448">
              <w:rPr>
                <w:rFonts w:eastAsia="Calibri"/>
                <w:i/>
                <w:sz w:val="24"/>
                <w:szCs w:val="24"/>
              </w:rPr>
              <w:t>Все</w:t>
            </w:r>
          </w:p>
        </w:tc>
      </w:tr>
      <w:tr w:rsidR="00554448" w:rsidRPr="00554448" w:rsidTr="007E64E5">
        <w:trPr>
          <w:trHeight w:val="397"/>
        </w:trPr>
        <w:tc>
          <w:tcPr>
            <w:tcW w:w="3361" w:type="dxa"/>
            <w:vAlign w:val="center"/>
          </w:tcPr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 xml:space="preserve">Направленность (профиль) </w:t>
            </w:r>
          </w:p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образовательной программы</w:t>
            </w:r>
          </w:p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Специализация</w:t>
            </w:r>
          </w:p>
        </w:tc>
        <w:tc>
          <w:tcPr>
            <w:tcW w:w="6210" w:type="dxa"/>
            <w:vAlign w:val="center"/>
          </w:tcPr>
          <w:p w:rsidR="00B14103" w:rsidRPr="00554448" w:rsidRDefault="00554448" w:rsidP="007E64E5">
            <w:pPr>
              <w:rPr>
                <w:sz w:val="24"/>
                <w:szCs w:val="24"/>
              </w:rPr>
            </w:pPr>
            <w:r w:rsidRPr="00554448">
              <w:rPr>
                <w:rFonts w:eastAsia="Calibri"/>
                <w:i/>
                <w:sz w:val="24"/>
                <w:szCs w:val="24"/>
              </w:rPr>
              <w:t>Все</w:t>
            </w:r>
          </w:p>
        </w:tc>
      </w:tr>
      <w:tr w:rsidR="00554448" w:rsidRPr="00554448" w:rsidTr="007E64E5">
        <w:trPr>
          <w:trHeight w:val="397"/>
        </w:trPr>
        <w:tc>
          <w:tcPr>
            <w:tcW w:w="3361" w:type="dxa"/>
          </w:tcPr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6210" w:type="dxa"/>
          </w:tcPr>
          <w:p w:rsidR="00B14103" w:rsidRPr="00554448" w:rsidRDefault="00B14103" w:rsidP="009E1BFC">
            <w:pPr>
              <w:rPr>
                <w:sz w:val="24"/>
                <w:szCs w:val="24"/>
              </w:rPr>
            </w:pPr>
          </w:p>
        </w:tc>
      </w:tr>
      <w:tr w:rsidR="00554448" w:rsidRPr="00554448" w:rsidTr="007E64E5">
        <w:trPr>
          <w:trHeight w:val="397"/>
        </w:trPr>
        <w:tc>
          <w:tcPr>
            <w:tcW w:w="3361" w:type="dxa"/>
          </w:tcPr>
          <w:p w:rsidR="00B14103" w:rsidRPr="00554448" w:rsidRDefault="00B14103" w:rsidP="007E64E5">
            <w:pPr>
              <w:rPr>
                <w:rFonts w:eastAsia="Calibri"/>
                <w:sz w:val="24"/>
                <w:szCs w:val="24"/>
              </w:rPr>
            </w:pPr>
            <w:r w:rsidRPr="00554448">
              <w:rPr>
                <w:rFonts w:eastAsia="Calibri"/>
                <w:sz w:val="24"/>
                <w:szCs w:val="24"/>
              </w:rPr>
              <w:t>Технология обучения</w:t>
            </w:r>
          </w:p>
        </w:tc>
        <w:tc>
          <w:tcPr>
            <w:tcW w:w="6210" w:type="dxa"/>
          </w:tcPr>
          <w:p w:rsidR="00B14103" w:rsidRPr="00554448" w:rsidRDefault="00B14103" w:rsidP="007E64E5">
            <w:pPr>
              <w:rPr>
                <w:rFonts w:eastAsia="Calibri"/>
                <w:i/>
                <w:sz w:val="24"/>
                <w:szCs w:val="24"/>
              </w:rPr>
            </w:pPr>
            <w:r w:rsidRPr="00554448">
              <w:rPr>
                <w:rFonts w:eastAsia="Calibri"/>
                <w:i/>
                <w:sz w:val="24"/>
                <w:szCs w:val="24"/>
              </w:rPr>
              <w:t>традиционная</w:t>
            </w:r>
          </w:p>
        </w:tc>
      </w:tr>
    </w:tbl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tabs>
          <w:tab w:val="left" w:pos="993"/>
        </w:tabs>
        <w:ind w:firstLine="709"/>
        <w:rPr>
          <w:sz w:val="28"/>
          <w:szCs w:val="28"/>
        </w:rPr>
      </w:pPr>
    </w:p>
    <w:p w:rsidR="00B14103" w:rsidRDefault="00B14103" w:rsidP="00B14103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B14103" w:rsidRDefault="00B14103" w:rsidP="00B14103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Комсомольск-на-Амуре 2022</w:t>
      </w:r>
    </w:p>
    <w:p w:rsidR="005444EF" w:rsidRDefault="00B14103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  <w:sectPr w:rsidR="00544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sz w:val="28"/>
          <w:szCs w:val="28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2848"/>
        <w:gridCol w:w="2059"/>
        <w:gridCol w:w="8164"/>
      </w:tblGrid>
      <w:tr w:rsidR="005444EF" w:rsidRPr="00EB0F47" w:rsidTr="002474DF">
        <w:trPr>
          <w:trHeight w:val="20"/>
          <w:tblHeader/>
        </w:trPr>
        <w:tc>
          <w:tcPr>
            <w:tcW w:w="1715" w:type="dxa"/>
          </w:tcPr>
          <w:p w:rsidR="005444EF" w:rsidRPr="00EB0F47" w:rsidRDefault="005444EF" w:rsidP="00B14103">
            <w:pPr>
              <w:suppressLineNumber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0F47">
              <w:rPr>
                <w:b/>
                <w:bCs/>
                <w:color w:val="000000"/>
                <w:sz w:val="24"/>
                <w:szCs w:val="24"/>
              </w:rPr>
              <w:lastRenderedPageBreak/>
              <w:t>Элемент учебного плана</w:t>
            </w:r>
          </w:p>
        </w:tc>
        <w:tc>
          <w:tcPr>
            <w:tcW w:w="2848" w:type="dxa"/>
          </w:tcPr>
          <w:p w:rsidR="005444EF" w:rsidRPr="00EB0F47" w:rsidRDefault="00E040A7" w:rsidP="00E040A7">
            <w:pPr>
              <w:suppressLineNumber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059" w:type="dxa"/>
          </w:tcPr>
          <w:p w:rsidR="005444EF" w:rsidRPr="00EB0F47" w:rsidRDefault="005444EF" w:rsidP="00B141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B0F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Тип </w:t>
            </w:r>
          </w:p>
        </w:tc>
        <w:tc>
          <w:tcPr>
            <w:tcW w:w="8164" w:type="dxa"/>
          </w:tcPr>
          <w:p w:rsidR="005444EF" w:rsidRPr="00EB0F47" w:rsidRDefault="005444EF" w:rsidP="00B1410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0F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Рекомендуемая литература</w:t>
            </w:r>
          </w:p>
        </w:tc>
      </w:tr>
      <w:tr w:rsidR="006A72B7" w:rsidRPr="00EB0F47" w:rsidTr="002474DF">
        <w:trPr>
          <w:trHeight w:val="20"/>
        </w:trPr>
        <w:tc>
          <w:tcPr>
            <w:tcW w:w="1715" w:type="dxa"/>
            <w:vMerge w:val="restart"/>
          </w:tcPr>
          <w:p w:rsidR="006A72B7" w:rsidRPr="00EB0F47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  <w:r w:rsidRPr="00EB0F47">
              <w:rPr>
                <w:bCs/>
                <w:sz w:val="24"/>
                <w:szCs w:val="24"/>
              </w:rPr>
              <w:t>Дисциплина</w:t>
            </w:r>
          </w:p>
        </w:tc>
        <w:tc>
          <w:tcPr>
            <w:tcW w:w="2848" w:type="dxa"/>
            <w:vMerge w:val="restart"/>
          </w:tcPr>
          <w:p w:rsidR="006A72B7" w:rsidRPr="00EB0F47" w:rsidRDefault="007856A3" w:rsidP="005444EF">
            <w:pPr>
              <w:suppressLineNumber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автоматизированных вычислений</w:t>
            </w:r>
          </w:p>
        </w:tc>
        <w:tc>
          <w:tcPr>
            <w:tcW w:w="2059" w:type="dxa"/>
          </w:tcPr>
          <w:p w:rsidR="006A72B7" w:rsidRPr="00EB0F47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Основная</w:t>
            </w:r>
          </w:p>
        </w:tc>
        <w:tc>
          <w:tcPr>
            <w:tcW w:w="8164" w:type="dxa"/>
          </w:tcPr>
          <w:p w:rsidR="006A72B7" w:rsidRPr="000E3EC5" w:rsidRDefault="007856A3" w:rsidP="00B43DB3">
            <w:proofErr w:type="spellStart"/>
            <w:r>
              <w:t>Стельмащук</w:t>
            </w:r>
            <w:proofErr w:type="spellEnd"/>
            <w:r>
              <w:t>, С. В. Средства автоматизированных вычислений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для вузов / С. В. </w:t>
            </w:r>
            <w:proofErr w:type="spellStart"/>
            <w:r>
              <w:t>Стельмащук</w:t>
            </w:r>
            <w:proofErr w:type="spellEnd"/>
            <w:r>
              <w:t xml:space="preserve">, Е. Н. </w:t>
            </w:r>
            <w:proofErr w:type="spellStart"/>
            <w:r>
              <w:t>Землянская</w:t>
            </w:r>
            <w:proofErr w:type="spellEnd"/>
            <w:r>
              <w:t>. – Комсомольск-на-Амуре</w:t>
            </w:r>
            <w:proofErr w:type="gramStart"/>
            <w:r>
              <w:t xml:space="preserve"> :</w:t>
            </w:r>
            <w:proofErr w:type="gramEnd"/>
            <w:r>
              <w:t xml:space="preserve"> Изд-во Комсомольского-на-Амуре гос. ун-та, 2018. – 120 с.</w:t>
            </w:r>
          </w:p>
        </w:tc>
      </w:tr>
      <w:tr w:rsidR="006A72B7" w:rsidRPr="00EB0F47" w:rsidTr="002474DF">
        <w:trPr>
          <w:trHeight w:val="20"/>
        </w:trPr>
        <w:tc>
          <w:tcPr>
            <w:tcW w:w="1715" w:type="dxa"/>
            <w:vMerge/>
          </w:tcPr>
          <w:p w:rsidR="006A72B7" w:rsidRPr="00EB0F47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A72B7" w:rsidRPr="00EB0F47" w:rsidRDefault="006A72B7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A72B7" w:rsidRPr="002474DF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  <w:r w:rsidRPr="002474DF">
              <w:rPr>
                <w:bCs/>
                <w:sz w:val="24"/>
                <w:szCs w:val="24"/>
              </w:rPr>
              <w:t>Основная</w:t>
            </w:r>
          </w:p>
        </w:tc>
        <w:tc>
          <w:tcPr>
            <w:tcW w:w="8164" w:type="dxa"/>
          </w:tcPr>
          <w:p w:rsidR="006A72B7" w:rsidRPr="000E3EC5" w:rsidRDefault="007856A3" w:rsidP="00B43DB3">
            <w:r>
              <w:t>Тихомирова, Л. В. Автоматизация математических расчётов в системе MATHCAD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для вузов / Л. В. Тихомирова. – Комсомольск-на-Амуре</w:t>
            </w:r>
            <w:proofErr w:type="gramStart"/>
            <w:r>
              <w:t xml:space="preserve"> :</w:t>
            </w:r>
            <w:proofErr w:type="gramEnd"/>
            <w:r>
              <w:t xml:space="preserve"> Изд-во Комсомольского-на-Амуре гос. ун-та, 2018. – 91 с.: ил.</w:t>
            </w:r>
          </w:p>
        </w:tc>
      </w:tr>
      <w:tr w:rsidR="006A72B7" w:rsidRPr="00EB0F47" w:rsidTr="002474DF">
        <w:trPr>
          <w:trHeight w:val="20"/>
        </w:trPr>
        <w:tc>
          <w:tcPr>
            <w:tcW w:w="1715" w:type="dxa"/>
            <w:vMerge/>
          </w:tcPr>
          <w:p w:rsidR="006A72B7" w:rsidRPr="00EB0F47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6A72B7" w:rsidRPr="00EB0F47" w:rsidRDefault="006A72B7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6A72B7" w:rsidRPr="00EB0F47" w:rsidRDefault="006A72B7" w:rsidP="00B14103">
            <w:pPr>
              <w:suppressLineNumber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Основная</w:t>
            </w:r>
          </w:p>
        </w:tc>
        <w:tc>
          <w:tcPr>
            <w:tcW w:w="8164" w:type="dxa"/>
          </w:tcPr>
          <w:p w:rsidR="006A72B7" w:rsidRPr="000E3EC5" w:rsidRDefault="007856A3" w:rsidP="00B43DB3">
            <w:pPr>
              <w:jc w:val="both"/>
            </w:pPr>
            <w:proofErr w:type="spellStart"/>
            <w:r w:rsidRPr="00CD1125">
              <w:t>Далингер</w:t>
            </w:r>
            <w:proofErr w:type="spellEnd"/>
            <w:r w:rsidRPr="00CD1125">
              <w:t>, В</w:t>
            </w:r>
            <w:bookmarkStart w:id="0" w:name="_GoBack"/>
            <w:bookmarkEnd w:id="0"/>
            <w:r w:rsidRPr="00CD1125">
              <w:t xml:space="preserve">. А.  Информатика и математика. Решение уравнений и оптимизация в </w:t>
            </w:r>
            <w:proofErr w:type="spellStart"/>
            <w:r w:rsidRPr="00CD1125">
              <w:t>Mathcad</w:t>
            </w:r>
            <w:proofErr w:type="spellEnd"/>
            <w:r w:rsidRPr="00CD1125">
              <w:t xml:space="preserve"> и </w:t>
            </w:r>
            <w:proofErr w:type="spellStart"/>
            <w:r w:rsidRPr="00CD1125">
              <w:t>Maple</w:t>
            </w:r>
            <w:proofErr w:type="spellEnd"/>
            <w:proofErr w:type="gramStart"/>
            <w:r w:rsidRPr="00CD1125">
              <w:t> :</w:t>
            </w:r>
            <w:proofErr w:type="gramEnd"/>
            <w:r w:rsidRPr="00CD1125">
              <w:t xml:space="preserve"> учебник и практикум для вузов / В. А. </w:t>
            </w:r>
            <w:proofErr w:type="spellStart"/>
            <w:r w:rsidRPr="00CD1125">
              <w:t>Далингер</w:t>
            </w:r>
            <w:proofErr w:type="spellEnd"/>
            <w:r w:rsidRPr="00CD1125">
              <w:t>, С. Д. </w:t>
            </w:r>
            <w:proofErr w:type="spellStart"/>
            <w:r w:rsidRPr="00CD1125">
              <w:t>Симонженков</w:t>
            </w:r>
            <w:proofErr w:type="spellEnd"/>
            <w:r>
              <w:t xml:space="preserve">. – </w:t>
            </w:r>
            <w:r w:rsidRPr="00CD1125">
              <w:t xml:space="preserve">2-е изд., </w:t>
            </w:r>
            <w:proofErr w:type="spellStart"/>
            <w:r w:rsidRPr="00CD1125">
              <w:t>испр</w:t>
            </w:r>
            <w:proofErr w:type="spellEnd"/>
            <w:r w:rsidRPr="00CD1125">
              <w:t>. и доп</w:t>
            </w:r>
            <w:r>
              <w:t xml:space="preserve">. – </w:t>
            </w:r>
            <w:r w:rsidRPr="00CD1125">
              <w:t xml:space="preserve">Москва : Издательство </w:t>
            </w:r>
            <w:proofErr w:type="spellStart"/>
            <w:r w:rsidRPr="00CD1125">
              <w:t>Юрайт</w:t>
            </w:r>
            <w:proofErr w:type="spellEnd"/>
            <w:r w:rsidRPr="00CD1125">
              <w:t>, 2022</w:t>
            </w:r>
            <w:r>
              <w:t xml:space="preserve">. – </w:t>
            </w:r>
            <w:r w:rsidRPr="00CD1125">
              <w:t>155 с</w:t>
            </w:r>
            <w:r>
              <w:t xml:space="preserve">. – </w:t>
            </w:r>
            <w:r w:rsidRPr="00CD1125">
              <w:t>(Высшее образование)</w:t>
            </w:r>
            <w:r>
              <w:t xml:space="preserve">. </w:t>
            </w:r>
            <w:r w:rsidRPr="00B00852">
              <w:t xml:space="preserve">// </w:t>
            </w:r>
            <w:proofErr w:type="spellStart"/>
            <w:r w:rsidRPr="00B00852">
              <w:t>Юрайт</w:t>
            </w:r>
            <w:proofErr w:type="spellEnd"/>
            <w:proofErr w:type="gramStart"/>
            <w:r w:rsidRPr="00B00852">
              <w:t xml:space="preserve"> :</w:t>
            </w:r>
            <w:proofErr w:type="gramEnd"/>
            <w:r w:rsidRPr="00B00852">
              <w:t xml:space="preserve"> образовательная платформа. – </w:t>
            </w:r>
            <w:r w:rsidRPr="00CD1125">
              <w:t>URL: https://urait.ru/bcode/490949 (дата обращения: 12.05.2022).</w:t>
            </w:r>
            <w:r w:rsidRPr="00B00852">
              <w:t xml:space="preserve"> – Режим доступа: по подписке</w:t>
            </w:r>
          </w:p>
        </w:tc>
      </w:tr>
      <w:tr w:rsidR="002B2C96" w:rsidRPr="00EB0F47" w:rsidTr="002474DF">
        <w:trPr>
          <w:trHeight w:val="20"/>
        </w:trPr>
        <w:tc>
          <w:tcPr>
            <w:tcW w:w="1715" w:type="dxa"/>
            <w:vMerge/>
          </w:tcPr>
          <w:p w:rsidR="002B2C96" w:rsidRPr="00EB0F47" w:rsidRDefault="002B2C96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2B2C96" w:rsidRPr="00EB0F47" w:rsidRDefault="002B2C96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2B2C96" w:rsidRPr="002474DF" w:rsidRDefault="002B2C96" w:rsidP="008C79DB">
            <w:pPr>
              <w:suppressLineNumbers/>
              <w:rPr>
                <w:bCs/>
                <w:sz w:val="24"/>
                <w:szCs w:val="24"/>
              </w:rPr>
            </w:pPr>
            <w:r w:rsidRPr="002474DF">
              <w:rPr>
                <w:bCs/>
                <w:sz w:val="24"/>
                <w:szCs w:val="24"/>
              </w:rPr>
              <w:t>Основная</w:t>
            </w:r>
          </w:p>
        </w:tc>
        <w:tc>
          <w:tcPr>
            <w:tcW w:w="8164" w:type="dxa"/>
          </w:tcPr>
          <w:p w:rsidR="002B2C96" w:rsidRPr="007856A3" w:rsidRDefault="007856A3" w:rsidP="007856A3">
            <w:r w:rsidRPr="00CD1125">
              <w:t>Ракитин, В. И. Руководство по методам вычислений и приложения MATHCAD</w:t>
            </w:r>
            <w:proofErr w:type="gramStart"/>
            <w:r w:rsidRPr="00CD1125">
              <w:t xml:space="preserve"> :</w:t>
            </w:r>
            <w:proofErr w:type="gramEnd"/>
            <w:r w:rsidRPr="00CD1125">
              <w:t xml:space="preserve"> учебное пособие / В. И. Ракитин</w:t>
            </w:r>
            <w:r>
              <w:t xml:space="preserve">. – </w:t>
            </w:r>
            <w:r w:rsidRPr="00CD1125">
              <w:t>Москва</w:t>
            </w:r>
            <w:proofErr w:type="gramStart"/>
            <w:r w:rsidRPr="00CD1125">
              <w:t xml:space="preserve"> :</w:t>
            </w:r>
            <w:proofErr w:type="gramEnd"/>
            <w:r w:rsidRPr="00CD1125">
              <w:t xml:space="preserve"> ФИЗМАТЛИТ, 2005</w:t>
            </w:r>
            <w:r>
              <w:t xml:space="preserve">. – </w:t>
            </w:r>
            <w:r w:rsidRPr="00CD1125">
              <w:t>264 с</w:t>
            </w:r>
            <w:r>
              <w:t xml:space="preserve">. </w:t>
            </w:r>
            <w:r w:rsidRPr="00B00852">
              <w:t>// Znanium.com</w:t>
            </w:r>
            <w:proofErr w:type="gramStart"/>
            <w:r w:rsidRPr="00B00852">
              <w:t xml:space="preserve"> :</w:t>
            </w:r>
            <w:proofErr w:type="gramEnd"/>
            <w:r w:rsidRPr="00B00852">
              <w:t xml:space="preserve"> электронно-библиотечная система. – </w:t>
            </w:r>
            <w:r w:rsidRPr="00CD1125">
              <w:t>URL: https://znanium.com/catalog/product/410759 (дата обращения: 12.05.2022). – Режим доступа: по подписке.</w:t>
            </w:r>
          </w:p>
        </w:tc>
      </w:tr>
      <w:tr w:rsidR="002B2C96" w:rsidRPr="00EB0F47" w:rsidTr="002474DF">
        <w:trPr>
          <w:trHeight w:val="20"/>
        </w:trPr>
        <w:tc>
          <w:tcPr>
            <w:tcW w:w="1715" w:type="dxa"/>
            <w:vMerge/>
          </w:tcPr>
          <w:p w:rsidR="002B2C96" w:rsidRPr="00EB0F47" w:rsidRDefault="002B2C96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2B2C96" w:rsidRPr="00EB0F47" w:rsidRDefault="002B2C96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2B2C96" w:rsidRPr="00EB0F47" w:rsidRDefault="002B2C96" w:rsidP="008C79DB">
            <w:pPr>
              <w:suppressLineNumber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Основная</w:t>
            </w:r>
          </w:p>
        </w:tc>
        <w:tc>
          <w:tcPr>
            <w:tcW w:w="8164" w:type="dxa"/>
          </w:tcPr>
          <w:p w:rsidR="002B2C96" w:rsidRPr="00E0129C" w:rsidRDefault="007856A3" w:rsidP="00B43DB3">
            <w:r w:rsidRPr="001D02B9">
              <w:t>Титов, К. В. Компьютерная математика</w:t>
            </w:r>
            <w:proofErr w:type="gramStart"/>
            <w:r>
              <w:t xml:space="preserve"> :</w:t>
            </w:r>
            <w:proofErr w:type="gramEnd"/>
            <w:r>
              <w:t xml:space="preserve"> у</w:t>
            </w:r>
            <w:r w:rsidRPr="001D02B9">
              <w:t>чебное пособие / К.</w:t>
            </w:r>
            <w:r>
              <w:t xml:space="preserve"> </w:t>
            </w:r>
            <w:r w:rsidRPr="001D02B9">
              <w:t>В.</w:t>
            </w:r>
            <w:r>
              <w:t xml:space="preserve"> Титов. – Москва</w:t>
            </w:r>
            <w:proofErr w:type="gramStart"/>
            <w:r>
              <w:t xml:space="preserve"> </w:t>
            </w:r>
            <w:r w:rsidRPr="001D02B9">
              <w:t>:</w:t>
            </w:r>
            <w:proofErr w:type="gramEnd"/>
            <w:r w:rsidRPr="001D02B9">
              <w:t xml:space="preserve"> ИЦ РИОР, НИЦ ИНФРА-М, 2018</w:t>
            </w:r>
            <w:r>
              <w:t xml:space="preserve">. – </w:t>
            </w:r>
            <w:r w:rsidRPr="001D02B9">
              <w:t>261 с. (Высшее образование)</w:t>
            </w:r>
            <w:r>
              <w:t xml:space="preserve">. </w:t>
            </w:r>
            <w:r w:rsidRPr="00B00852">
              <w:t>// Znanium.com</w:t>
            </w:r>
            <w:proofErr w:type="gramStart"/>
            <w:r w:rsidRPr="00B00852">
              <w:t xml:space="preserve"> :</w:t>
            </w:r>
            <w:proofErr w:type="gramEnd"/>
            <w:r w:rsidRPr="00B00852">
              <w:t xml:space="preserve"> электронно-библиотечная система. – </w:t>
            </w:r>
            <w:r w:rsidRPr="001D02B9">
              <w:t>URL: https://znanium.com/catalog/product/926480 (дата обращения: 12.05.2022). – Режим доступа: по подписке.</w:t>
            </w:r>
          </w:p>
        </w:tc>
      </w:tr>
      <w:tr w:rsidR="002B2C96" w:rsidRPr="00EB0F47" w:rsidTr="002474DF">
        <w:trPr>
          <w:trHeight w:val="20"/>
        </w:trPr>
        <w:tc>
          <w:tcPr>
            <w:tcW w:w="1715" w:type="dxa"/>
            <w:vMerge/>
          </w:tcPr>
          <w:p w:rsidR="002B2C96" w:rsidRPr="00EB0F47" w:rsidRDefault="002B2C96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2B2C96" w:rsidRPr="00EB0F47" w:rsidRDefault="002B2C96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2B2C96" w:rsidRPr="002474DF" w:rsidRDefault="00B43DB3" w:rsidP="008C79DB">
            <w:pPr>
              <w:suppressLineNumber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Дополнительная</w:t>
            </w:r>
          </w:p>
        </w:tc>
        <w:tc>
          <w:tcPr>
            <w:tcW w:w="8164" w:type="dxa"/>
          </w:tcPr>
          <w:p w:rsidR="002B2C96" w:rsidRPr="00E0129C" w:rsidRDefault="007856A3" w:rsidP="00B43DB3">
            <w:proofErr w:type="spellStart"/>
            <w:r>
              <w:t>Щепетов</w:t>
            </w:r>
            <w:proofErr w:type="spellEnd"/>
            <w:r>
              <w:t xml:space="preserve">, А. Г. Основы проектирования приборов и систем. Задачи и упражнения. </w:t>
            </w:r>
            <w:proofErr w:type="spellStart"/>
            <w:r>
              <w:t>Mathcad</w:t>
            </w:r>
            <w:proofErr w:type="spellEnd"/>
            <w:r>
              <w:t xml:space="preserve"> для приборостроения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для академического </w:t>
            </w:r>
            <w:proofErr w:type="spellStart"/>
            <w:r>
              <w:t>бакалавриата</w:t>
            </w:r>
            <w:proofErr w:type="spellEnd"/>
            <w:r>
              <w:t xml:space="preserve"> / А. Г. </w:t>
            </w:r>
            <w:proofErr w:type="spellStart"/>
            <w:r>
              <w:t>Щепетов</w:t>
            </w:r>
            <w:proofErr w:type="spellEnd"/>
            <w:r>
              <w:t>. – 2-е изд., стер. –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Юрайт</w:t>
            </w:r>
            <w:proofErr w:type="spellEnd"/>
            <w:r>
              <w:t xml:space="preserve">, 2017. – 271с. – </w:t>
            </w:r>
            <w:proofErr w:type="gramStart"/>
            <w:r>
              <w:t>(Бакалавр.</w:t>
            </w:r>
            <w:proofErr w:type="gramEnd"/>
            <w:r>
              <w:t xml:space="preserve"> </w:t>
            </w:r>
            <w:proofErr w:type="gramStart"/>
            <w:r>
              <w:t xml:space="preserve">Академический курс). </w:t>
            </w:r>
            <w:proofErr w:type="gramEnd"/>
          </w:p>
        </w:tc>
      </w:tr>
      <w:tr w:rsidR="00B43DB3" w:rsidRPr="00EB0F47" w:rsidTr="002474DF">
        <w:trPr>
          <w:trHeight w:val="20"/>
        </w:trPr>
        <w:tc>
          <w:tcPr>
            <w:tcW w:w="1715" w:type="dxa"/>
            <w:vMerge/>
          </w:tcPr>
          <w:p w:rsidR="00B43DB3" w:rsidRPr="00EB0F47" w:rsidRDefault="00B43DB3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B43DB3" w:rsidRPr="00EB0F47" w:rsidRDefault="00B43DB3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B43DB3" w:rsidRDefault="00B43DB3">
            <w:r w:rsidRPr="004C4366">
              <w:rPr>
                <w:bCs/>
                <w:sz w:val="24"/>
                <w:szCs w:val="24"/>
              </w:rPr>
              <w:t>Дополнительная</w:t>
            </w:r>
          </w:p>
        </w:tc>
        <w:tc>
          <w:tcPr>
            <w:tcW w:w="8164" w:type="dxa"/>
          </w:tcPr>
          <w:p w:rsidR="00B43DB3" w:rsidRPr="00B43DB3" w:rsidRDefault="007856A3" w:rsidP="007856A3">
            <w:r w:rsidRPr="001D02B9">
              <w:t>Титов, К. В. Компьютерная математика</w:t>
            </w:r>
            <w:proofErr w:type="gramStart"/>
            <w:r>
              <w:t xml:space="preserve"> :</w:t>
            </w:r>
            <w:proofErr w:type="gramEnd"/>
            <w:r>
              <w:t xml:space="preserve"> у</w:t>
            </w:r>
            <w:r w:rsidRPr="001D02B9">
              <w:t>чебное пособие / К.</w:t>
            </w:r>
            <w:r>
              <w:t xml:space="preserve"> </w:t>
            </w:r>
            <w:r w:rsidRPr="001D02B9">
              <w:t>В.</w:t>
            </w:r>
            <w:r>
              <w:t xml:space="preserve"> Титов. – Москва</w:t>
            </w:r>
            <w:proofErr w:type="gramStart"/>
            <w:r>
              <w:t xml:space="preserve"> </w:t>
            </w:r>
            <w:r w:rsidRPr="001D02B9">
              <w:t>:</w:t>
            </w:r>
            <w:proofErr w:type="gramEnd"/>
            <w:r w:rsidRPr="001D02B9">
              <w:t xml:space="preserve"> ИЦ РИОР, НИЦ ИНФРА-М, 2018</w:t>
            </w:r>
            <w:r>
              <w:t xml:space="preserve">. – </w:t>
            </w:r>
            <w:r w:rsidRPr="001D02B9">
              <w:t>261 с. (Высшее образование)</w:t>
            </w:r>
            <w:r>
              <w:t xml:space="preserve">. </w:t>
            </w:r>
            <w:r w:rsidRPr="00B00852">
              <w:t>// Znanium.com</w:t>
            </w:r>
            <w:proofErr w:type="gramStart"/>
            <w:r w:rsidRPr="00B00852">
              <w:t xml:space="preserve"> :</w:t>
            </w:r>
            <w:proofErr w:type="gramEnd"/>
            <w:r w:rsidRPr="00B00852">
              <w:t xml:space="preserve"> электронно-библиотечная система. – </w:t>
            </w:r>
            <w:r w:rsidRPr="001D02B9">
              <w:t>URL: https://znanium.com/catalog/product/926480 (дата обращения: 12.05.2022). – Режим доступа: по подписке.</w:t>
            </w:r>
          </w:p>
        </w:tc>
      </w:tr>
      <w:tr w:rsidR="00B43DB3" w:rsidRPr="00EB0F47" w:rsidTr="002474DF">
        <w:trPr>
          <w:trHeight w:val="20"/>
        </w:trPr>
        <w:tc>
          <w:tcPr>
            <w:tcW w:w="1715" w:type="dxa"/>
            <w:vMerge/>
          </w:tcPr>
          <w:p w:rsidR="00B43DB3" w:rsidRPr="00EB0F47" w:rsidRDefault="00B43DB3" w:rsidP="00B14103">
            <w:pPr>
              <w:suppressLineNumbers/>
              <w:rPr>
                <w:bCs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B43DB3" w:rsidRPr="00EB0F47" w:rsidRDefault="00B43DB3" w:rsidP="005444EF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B43DB3" w:rsidRDefault="00B43DB3">
            <w:r w:rsidRPr="004C4366">
              <w:rPr>
                <w:bCs/>
                <w:sz w:val="24"/>
                <w:szCs w:val="24"/>
              </w:rPr>
              <w:t>Дополнительная</w:t>
            </w:r>
          </w:p>
        </w:tc>
        <w:tc>
          <w:tcPr>
            <w:tcW w:w="8164" w:type="dxa"/>
          </w:tcPr>
          <w:p w:rsidR="00B43DB3" w:rsidRPr="00B43DB3" w:rsidRDefault="007856A3" w:rsidP="007856A3">
            <w:proofErr w:type="spellStart"/>
            <w:r w:rsidRPr="001D02B9">
              <w:t>Шабаршина</w:t>
            </w:r>
            <w:proofErr w:type="spellEnd"/>
            <w:r w:rsidRPr="001D02B9">
              <w:t>, И. С. Основы компьютерной математики. Задачи системного анализа и управления</w:t>
            </w:r>
            <w:proofErr w:type="gramStart"/>
            <w:r w:rsidRPr="001D02B9">
              <w:t xml:space="preserve"> :</w:t>
            </w:r>
            <w:proofErr w:type="gramEnd"/>
            <w:r w:rsidRPr="001D02B9">
              <w:t xml:space="preserve"> учебное пособие / И. С. </w:t>
            </w:r>
            <w:proofErr w:type="spellStart"/>
            <w:r w:rsidRPr="001D02B9">
              <w:t>Шабаршина</w:t>
            </w:r>
            <w:proofErr w:type="spellEnd"/>
            <w:r w:rsidRPr="001D02B9">
              <w:t xml:space="preserve">, Е. В. </w:t>
            </w:r>
            <w:proofErr w:type="spellStart"/>
            <w:r w:rsidRPr="001D02B9">
              <w:t>Корохова</w:t>
            </w:r>
            <w:proofErr w:type="spellEnd"/>
            <w:r w:rsidRPr="001D02B9">
              <w:t xml:space="preserve">, В. В. </w:t>
            </w:r>
            <w:proofErr w:type="spellStart"/>
            <w:r w:rsidRPr="001D02B9">
              <w:t>Корохов</w:t>
            </w:r>
            <w:proofErr w:type="spellEnd"/>
            <w:r w:rsidRPr="001D02B9">
              <w:t xml:space="preserve"> ; Южный федеральный университет</w:t>
            </w:r>
            <w:r>
              <w:t xml:space="preserve">. – </w:t>
            </w:r>
            <w:r w:rsidRPr="001D02B9">
              <w:t>Ростов-на-Дону</w:t>
            </w:r>
            <w:proofErr w:type="gramStart"/>
            <w:r w:rsidRPr="001D02B9">
              <w:t xml:space="preserve"> ;</w:t>
            </w:r>
            <w:proofErr w:type="gramEnd"/>
            <w:r w:rsidRPr="001D02B9">
              <w:t xml:space="preserve"> Таганрог : Издательство Южного федерального университета, 2019</w:t>
            </w:r>
            <w:r>
              <w:t xml:space="preserve">. – </w:t>
            </w:r>
            <w:r w:rsidRPr="001D02B9">
              <w:t>142 с</w:t>
            </w:r>
            <w:r>
              <w:t xml:space="preserve">. </w:t>
            </w:r>
            <w:r w:rsidRPr="00B00852">
              <w:t>// Znanium.com</w:t>
            </w:r>
            <w:proofErr w:type="gramStart"/>
            <w:r w:rsidRPr="00B00852">
              <w:t xml:space="preserve"> :</w:t>
            </w:r>
            <w:proofErr w:type="gramEnd"/>
            <w:r w:rsidRPr="00B00852">
              <w:t xml:space="preserve"> электронно-библиотечная система. – </w:t>
            </w:r>
            <w:r>
              <w:t xml:space="preserve"> </w:t>
            </w:r>
            <w:r w:rsidRPr="001D02B9">
              <w:t>URL: https://znanium.com/catalog/product/1088111 (дата обращения: 12.05.2022). – Режим доступа: по подписке.</w:t>
            </w:r>
          </w:p>
        </w:tc>
      </w:tr>
    </w:tbl>
    <w:p w:rsidR="006E4910" w:rsidRDefault="00E040A7"/>
    <w:sectPr w:rsidR="006E4910" w:rsidSect="005444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7785C"/>
    <w:multiLevelType w:val="hybridMultilevel"/>
    <w:tmpl w:val="889AE8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43275F"/>
    <w:multiLevelType w:val="hybridMultilevel"/>
    <w:tmpl w:val="BCDA8CEE"/>
    <w:lvl w:ilvl="0" w:tplc="04190011">
      <w:start w:val="1"/>
      <w:numFmt w:val="decimal"/>
      <w:lvlText w:val="%1)"/>
      <w:lvlJc w:val="left"/>
      <w:pPr>
        <w:ind w:left="3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2">
    <w:nsid w:val="59F14309"/>
    <w:multiLevelType w:val="hybridMultilevel"/>
    <w:tmpl w:val="CB7029F8"/>
    <w:lvl w:ilvl="0" w:tplc="F1ECB4A8"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CA79D7"/>
    <w:multiLevelType w:val="hybridMultilevel"/>
    <w:tmpl w:val="1C8C8E2A"/>
    <w:lvl w:ilvl="0" w:tplc="4170D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3C3D14"/>
    <w:multiLevelType w:val="hybridMultilevel"/>
    <w:tmpl w:val="1C8C8E2A"/>
    <w:lvl w:ilvl="0" w:tplc="4170D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B3"/>
    <w:rsid w:val="00064664"/>
    <w:rsid w:val="000913CF"/>
    <w:rsid w:val="000A0C88"/>
    <w:rsid w:val="000A2D46"/>
    <w:rsid w:val="000E3EC5"/>
    <w:rsid w:val="001002B3"/>
    <w:rsid w:val="00134886"/>
    <w:rsid w:val="00141922"/>
    <w:rsid w:val="001B0BAC"/>
    <w:rsid w:val="001B5D24"/>
    <w:rsid w:val="002474DF"/>
    <w:rsid w:val="002B2C96"/>
    <w:rsid w:val="002B3B45"/>
    <w:rsid w:val="00311682"/>
    <w:rsid w:val="0039450F"/>
    <w:rsid w:val="00481FF4"/>
    <w:rsid w:val="004F361B"/>
    <w:rsid w:val="005125C0"/>
    <w:rsid w:val="005444EF"/>
    <w:rsid w:val="00554448"/>
    <w:rsid w:val="006A72B7"/>
    <w:rsid w:val="007856A3"/>
    <w:rsid w:val="00896CAD"/>
    <w:rsid w:val="008F473A"/>
    <w:rsid w:val="00911B9A"/>
    <w:rsid w:val="00926F85"/>
    <w:rsid w:val="00974DEB"/>
    <w:rsid w:val="009E1BFC"/>
    <w:rsid w:val="00A40A77"/>
    <w:rsid w:val="00B14103"/>
    <w:rsid w:val="00B31903"/>
    <w:rsid w:val="00B43DB3"/>
    <w:rsid w:val="00E040A7"/>
    <w:rsid w:val="00E25F44"/>
    <w:rsid w:val="00EB0F47"/>
    <w:rsid w:val="00FB7A10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B14103"/>
    <w:pPr>
      <w:ind w:left="1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141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rsid w:val="00B1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14103"/>
    <w:pPr>
      <w:autoSpaceDE/>
      <w:autoSpaceDN/>
      <w:ind w:left="103"/>
    </w:pPr>
    <w:rPr>
      <w:rFonts w:ascii="Arial" w:eastAsia="Arial" w:hAnsi="Arial" w:cs="Arial"/>
      <w:lang w:val="en-US" w:eastAsia="en-US" w:bidi="ar-SA"/>
    </w:rPr>
  </w:style>
  <w:style w:type="paragraph" w:customStyle="1" w:styleId="1">
    <w:name w:val="Абзац списка1"/>
    <w:basedOn w:val="a"/>
    <w:link w:val="ListParagraphChar"/>
    <w:rsid w:val="00B14103"/>
    <w:pPr>
      <w:widowControl/>
      <w:autoSpaceDE/>
      <w:autoSpaceDN/>
      <w:ind w:left="720"/>
    </w:pPr>
    <w:rPr>
      <w:rFonts w:eastAsia="Calibri"/>
      <w:sz w:val="24"/>
      <w:szCs w:val="24"/>
      <w:lang w:bidi="ar-SA"/>
    </w:rPr>
  </w:style>
  <w:style w:type="character" w:customStyle="1" w:styleId="ListParagraphChar">
    <w:name w:val="List Paragraph Char"/>
    <w:link w:val="1"/>
    <w:locked/>
    <w:rsid w:val="00B1410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2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B14103"/>
    <w:pPr>
      <w:ind w:left="102" w:firstLine="70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1410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5">
    <w:name w:val="Table Grid"/>
    <w:basedOn w:val="a1"/>
    <w:rsid w:val="00B1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14103"/>
    <w:pPr>
      <w:autoSpaceDE/>
      <w:autoSpaceDN/>
      <w:ind w:left="103"/>
    </w:pPr>
    <w:rPr>
      <w:rFonts w:ascii="Arial" w:eastAsia="Arial" w:hAnsi="Arial" w:cs="Arial"/>
      <w:lang w:val="en-US" w:eastAsia="en-US" w:bidi="ar-SA"/>
    </w:rPr>
  </w:style>
  <w:style w:type="paragraph" w:customStyle="1" w:styleId="1">
    <w:name w:val="Абзац списка1"/>
    <w:basedOn w:val="a"/>
    <w:link w:val="ListParagraphChar"/>
    <w:rsid w:val="00B14103"/>
    <w:pPr>
      <w:widowControl/>
      <w:autoSpaceDE/>
      <w:autoSpaceDN/>
      <w:ind w:left="720"/>
    </w:pPr>
    <w:rPr>
      <w:rFonts w:eastAsia="Calibri"/>
      <w:sz w:val="24"/>
      <w:szCs w:val="24"/>
      <w:lang w:bidi="ar-SA"/>
    </w:rPr>
  </w:style>
  <w:style w:type="character" w:customStyle="1" w:styleId="ListParagraphChar">
    <w:name w:val="List Paragraph Char"/>
    <w:link w:val="1"/>
    <w:locked/>
    <w:rsid w:val="00B1410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2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Поздеева Елена Евгеньевна</cp:lastModifiedBy>
  <cp:revision>3</cp:revision>
  <dcterms:created xsi:type="dcterms:W3CDTF">2022-05-13T03:47:00Z</dcterms:created>
  <dcterms:modified xsi:type="dcterms:W3CDTF">2022-05-13T03:50:00Z</dcterms:modified>
</cp:coreProperties>
</file>