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05C52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</w:tc>
        <w:tc>
          <w:tcPr>
            <w:tcW w:w="6210" w:type="dxa"/>
            <w:vAlign w:val="center"/>
          </w:tcPr>
          <w:p w:rsidR="00B14103" w:rsidRPr="003C4F6A" w:rsidRDefault="00305C52" w:rsidP="00B73022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Для всех </w:t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05C52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05C52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05C52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05C52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210" w:type="dxa"/>
            <w:vAlign w:val="center"/>
          </w:tcPr>
          <w:p w:rsidR="00B14103" w:rsidRPr="00305C52" w:rsidRDefault="00305C52" w:rsidP="007E64E5">
            <w:pPr>
              <w:rPr>
                <w:sz w:val="24"/>
                <w:szCs w:val="24"/>
              </w:rPr>
            </w:pPr>
            <w:r w:rsidRPr="00305C52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:rsidRPr="005C6745" w:rsidTr="005444EF">
        <w:trPr>
          <w:trHeight w:val="20"/>
          <w:tblHeader/>
        </w:trPr>
        <w:tc>
          <w:tcPr>
            <w:tcW w:w="1757" w:type="dxa"/>
          </w:tcPr>
          <w:p w:rsidR="005444EF" w:rsidRPr="005C6745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745">
              <w:rPr>
                <w:b/>
                <w:bCs/>
                <w:color w:val="000000"/>
                <w:sz w:val="22"/>
                <w:szCs w:val="22"/>
              </w:rPr>
              <w:lastRenderedPageBreak/>
              <w:t>Элемент учебного плана</w:t>
            </w:r>
          </w:p>
        </w:tc>
        <w:tc>
          <w:tcPr>
            <w:tcW w:w="2077" w:type="dxa"/>
          </w:tcPr>
          <w:p w:rsidR="005444EF" w:rsidRPr="005C6745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745">
              <w:rPr>
                <w:b/>
                <w:bCs/>
                <w:color w:val="000000"/>
                <w:sz w:val="22"/>
                <w:szCs w:val="22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5C6745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C674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5C6745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C674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Рекомендуемая литература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 w:val="restart"/>
          </w:tcPr>
          <w:p w:rsidR="00C0326F" w:rsidRPr="005C6745" w:rsidRDefault="00C0326F" w:rsidP="00B14103">
            <w:pPr>
              <w:suppressLineNumbers/>
              <w:rPr>
                <w:color w:val="FF0000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  <w:bookmarkStart w:id="0" w:name="_GoBack"/>
            <w:r w:rsidRPr="005C6745">
              <w:rPr>
                <w:color w:val="000000" w:themeColor="text1"/>
                <w:sz w:val="22"/>
                <w:szCs w:val="22"/>
              </w:rPr>
              <w:t>Алгоритмы решения нестандартных задач</w:t>
            </w:r>
            <w:bookmarkEnd w:id="0"/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Основная</w:t>
            </w:r>
          </w:p>
        </w:tc>
        <w:tc>
          <w:tcPr>
            <w:tcW w:w="8866" w:type="dxa"/>
          </w:tcPr>
          <w:p w:rsidR="00C0326F" w:rsidRPr="005C6745" w:rsidRDefault="00C0326F" w:rsidP="005C319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C6745">
              <w:rPr>
                <w:sz w:val="22"/>
                <w:szCs w:val="22"/>
              </w:rPr>
              <w:t>Алексеев, Г. В. Теория решения изобретательских задач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учебное пособие / Г. В. Алексеев, Н. Б. </w:t>
            </w:r>
            <w:proofErr w:type="spellStart"/>
            <w:r w:rsidRPr="005C6745">
              <w:rPr>
                <w:sz w:val="22"/>
                <w:szCs w:val="22"/>
              </w:rPr>
              <w:t>Жарикова</w:t>
            </w:r>
            <w:proofErr w:type="spellEnd"/>
            <w:r w:rsidRPr="005C6745">
              <w:rPr>
                <w:sz w:val="22"/>
                <w:szCs w:val="22"/>
              </w:rPr>
              <w:t>. – Саратов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</w:t>
            </w:r>
            <w:proofErr w:type="gramStart"/>
            <w:r w:rsidRPr="005C6745">
              <w:rPr>
                <w:sz w:val="22"/>
                <w:szCs w:val="22"/>
              </w:rPr>
              <w:t>Ай</w:t>
            </w:r>
            <w:proofErr w:type="gramEnd"/>
            <w:r w:rsidRPr="005C6745">
              <w:rPr>
                <w:sz w:val="22"/>
                <w:szCs w:val="22"/>
              </w:rPr>
              <w:t xml:space="preserve"> Пи Эр Медиа, 2019. – 152 c. // IPR SMART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цифровой образовательный ресурс. – URL: https://www.iprbookshop.ru/81277.html (дата обращения: 26.04.2022). – Режим доступа: по подписке.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B14103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Основная</w:t>
            </w:r>
          </w:p>
        </w:tc>
        <w:tc>
          <w:tcPr>
            <w:tcW w:w="8866" w:type="dxa"/>
          </w:tcPr>
          <w:p w:rsidR="00C0326F" w:rsidRPr="005C6745" w:rsidRDefault="00C0326F" w:rsidP="007C3F6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Зиновкина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, М.М. Теория решения изобретательских задач: научное творчество : учеб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>особие для вузов / М. М. </w:t>
            </w: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Зиновкина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, Р. Т. Гареев, П. М. Горев, В. В. </w:t>
            </w: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Утемов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 xml:space="preserve">. – 2-е изд., </w:t>
            </w: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испр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. и доп. – Москва : Издательство Юрайт, 2022. – 124 с. – (Высшее образование). // Юрайт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образовательная платформа. – URL: https://urait.ru/bcode/494561 (дата обращения: 19.05.2022).</w:t>
            </w:r>
            <w:r w:rsidRPr="005C6745">
              <w:rPr>
                <w:sz w:val="22"/>
                <w:szCs w:val="22"/>
              </w:rPr>
              <w:t xml:space="preserve"> </w:t>
            </w:r>
            <w:r w:rsidRPr="005C6745">
              <w:rPr>
                <w:color w:val="000000" w:themeColor="text1"/>
                <w:sz w:val="22"/>
                <w:szCs w:val="22"/>
              </w:rPr>
              <w:t>– Режим доступа: по подписке.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B14103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Основная</w:t>
            </w:r>
          </w:p>
        </w:tc>
        <w:tc>
          <w:tcPr>
            <w:tcW w:w="8866" w:type="dxa"/>
          </w:tcPr>
          <w:p w:rsidR="00C0326F" w:rsidRPr="005C6745" w:rsidRDefault="00C0326F" w:rsidP="005C319B">
            <w:pPr>
              <w:jc w:val="both"/>
              <w:rPr>
                <w:sz w:val="22"/>
                <w:szCs w:val="22"/>
              </w:rPr>
            </w:pPr>
            <w:r w:rsidRPr="005C6745">
              <w:rPr>
                <w:sz w:val="22"/>
                <w:szCs w:val="22"/>
              </w:rPr>
              <w:t>Иванов, О. М. Теория решения изобретательских задач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учебное пособие / О. М. Иванов. – Санкт-Петербург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Санкт-Петербургский государственный университет промышленных технологий и дизайна, 2017. – 87 c. // IPR SMART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цифровой образовательный ресурс. – URL: https://www.iprbookshop.ru/102684.html (дата обращения: 26.04.2022). – Режим доступа: по подписке.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6053B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Основная</w:t>
            </w:r>
          </w:p>
        </w:tc>
        <w:tc>
          <w:tcPr>
            <w:tcW w:w="8866" w:type="dxa"/>
          </w:tcPr>
          <w:p w:rsidR="00C0326F" w:rsidRPr="005C6745" w:rsidRDefault="00C0326F" w:rsidP="006053B3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C6745">
              <w:rPr>
                <w:color w:val="000000" w:themeColor="text1"/>
                <w:sz w:val="22"/>
                <w:szCs w:val="22"/>
              </w:rPr>
              <w:t>Петров, В. М. Теория решения изобретательских задач – ТРИЗ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учебник по дисциплине «Алгоритмы решения нестандартных задач» / В. М. Петров. – 2-е изд. – Москва : СОЛОН-Пресс, 2020. – 520 c. // IPR SMART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цифровой образовательный ресурс. – URL: https://www.iprbookshop.ru/94945.html (дата обращения: 26.04.2022). – Режим доступа: по подписке.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Основная</w:t>
            </w:r>
          </w:p>
        </w:tc>
        <w:tc>
          <w:tcPr>
            <w:tcW w:w="8866" w:type="dxa"/>
          </w:tcPr>
          <w:p w:rsidR="00C0326F" w:rsidRPr="005C6745" w:rsidRDefault="00C0326F" w:rsidP="007C3F61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Шпаковский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, Н. А. ОТСМ-ТРИЗ: подходы и практика применения : учеб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особие / Н. А. </w:t>
            </w: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Шпаковский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. – Москва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ИНФРА-М, 2020. – 504 с. // Znanium.com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электронно-библиотечная система. – URL: https://znanium.com/catalog/product/1062029 (дата обращения: 26.04.2022). – Режим доступа: по подписке.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Основная</w:t>
            </w:r>
          </w:p>
        </w:tc>
        <w:tc>
          <w:tcPr>
            <w:tcW w:w="8866" w:type="dxa"/>
          </w:tcPr>
          <w:p w:rsidR="00C0326F" w:rsidRPr="005C6745" w:rsidRDefault="00C0326F" w:rsidP="007C3F61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Шпаковский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, Н. А. ТРИЗ. Анализ технической информации и генерация новых идей : учеб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особие / Н.А. </w:t>
            </w: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Шпаковский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. – 2-е изд., стер. – Москва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ФОРУМ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ИНФРА-М, 2022. – 264 с. // Znanium.com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электронно-библиотечная система. – URL: https://znanium.com/catalog/product/1838397 (дата обращения: 26.04.2022). – Режим доступа: по подписке.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5C319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6745">
              <w:rPr>
                <w:sz w:val="22"/>
                <w:szCs w:val="22"/>
              </w:rPr>
              <w:t>Долотов</w:t>
            </w:r>
            <w:proofErr w:type="spellEnd"/>
            <w:r w:rsidRPr="005C6745">
              <w:rPr>
                <w:sz w:val="22"/>
                <w:szCs w:val="22"/>
              </w:rPr>
              <w:t>, Б. И. Основы ТРИЗ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учебное пособие для вузов. В 2 ч. Ч. 2 / Б. И. </w:t>
            </w:r>
            <w:proofErr w:type="spellStart"/>
            <w:r w:rsidRPr="005C6745">
              <w:rPr>
                <w:sz w:val="22"/>
                <w:szCs w:val="22"/>
              </w:rPr>
              <w:t>Долотов</w:t>
            </w:r>
            <w:proofErr w:type="spellEnd"/>
            <w:r w:rsidRPr="005C6745">
              <w:rPr>
                <w:sz w:val="22"/>
                <w:szCs w:val="22"/>
              </w:rPr>
              <w:t xml:space="preserve">, В. Д. </w:t>
            </w:r>
            <w:proofErr w:type="spellStart"/>
            <w:r w:rsidRPr="005C6745">
              <w:rPr>
                <w:sz w:val="22"/>
                <w:szCs w:val="22"/>
              </w:rPr>
              <w:t>Бердоносов</w:t>
            </w:r>
            <w:proofErr w:type="spellEnd"/>
            <w:r w:rsidRPr="005C6745">
              <w:rPr>
                <w:sz w:val="22"/>
                <w:szCs w:val="22"/>
              </w:rPr>
              <w:t xml:space="preserve">, А. Р. </w:t>
            </w:r>
            <w:proofErr w:type="spellStart"/>
            <w:r w:rsidRPr="005C6745">
              <w:rPr>
                <w:sz w:val="22"/>
                <w:szCs w:val="22"/>
              </w:rPr>
              <w:t>Куделько</w:t>
            </w:r>
            <w:proofErr w:type="spellEnd"/>
            <w:r w:rsidRPr="005C6745">
              <w:rPr>
                <w:sz w:val="22"/>
                <w:szCs w:val="22"/>
              </w:rPr>
              <w:t>. – Комсомольск-на-Амуре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Изд-во Комсомольского-на-Амуре гос. </w:t>
            </w:r>
            <w:proofErr w:type="spellStart"/>
            <w:r w:rsidRPr="005C6745">
              <w:rPr>
                <w:sz w:val="22"/>
                <w:szCs w:val="22"/>
              </w:rPr>
              <w:t>техн</w:t>
            </w:r>
            <w:proofErr w:type="spellEnd"/>
            <w:r w:rsidRPr="005C6745">
              <w:rPr>
                <w:sz w:val="22"/>
                <w:szCs w:val="22"/>
              </w:rPr>
              <w:t xml:space="preserve">. ун-та, 2011. – 117 с.: ил. 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924D9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6745">
              <w:rPr>
                <w:sz w:val="22"/>
                <w:szCs w:val="22"/>
              </w:rPr>
              <w:t>Долотов</w:t>
            </w:r>
            <w:proofErr w:type="spellEnd"/>
            <w:r w:rsidRPr="005C6745">
              <w:rPr>
                <w:sz w:val="22"/>
                <w:szCs w:val="22"/>
              </w:rPr>
              <w:t>, Б. И. Основы ТРИЗ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учебное пособие для вузов. В 2 ч. Ч.1 / Б. И. </w:t>
            </w:r>
            <w:proofErr w:type="spellStart"/>
            <w:r w:rsidRPr="005C6745">
              <w:rPr>
                <w:sz w:val="22"/>
                <w:szCs w:val="22"/>
              </w:rPr>
              <w:t>Долотов</w:t>
            </w:r>
            <w:proofErr w:type="spellEnd"/>
            <w:r w:rsidRPr="005C6745">
              <w:rPr>
                <w:sz w:val="22"/>
                <w:szCs w:val="22"/>
              </w:rPr>
              <w:t xml:space="preserve">, В. Д. </w:t>
            </w:r>
            <w:proofErr w:type="spellStart"/>
            <w:r w:rsidRPr="005C6745">
              <w:rPr>
                <w:sz w:val="22"/>
                <w:szCs w:val="22"/>
              </w:rPr>
              <w:t>Бердоносов</w:t>
            </w:r>
            <w:proofErr w:type="spellEnd"/>
            <w:r w:rsidRPr="005C6745">
              <w:rPr>
                <w:sz w:val="22"/>
                <w:szCs w:val="22"/>
              </w:rPr>
              <w:t xml:space="preserve">, А. Р. </w:t>
            </w:r>
            <w:proofErr w:type="spellStart"/>
            <w:r w:rsidRPr="005C6745">
              <w:rPr>
                <w:sz w:val="22"/>
                <w:szCs w:val="22"/>
              </w:rPr>
              <w:t>Куделько</w:t>
            </w:r>
            <w:proofErr w:type="spellEnd"/>
            <w:r w:rsidRPr="005C6745">
              <w:rPr>
                <w:sz w:val="22"/>
                <w:szCs w:val="22"/>
              </w:rPr>
              <w:t xml:space="preserve">. – Комсомольск-на-Амуре: Изд-во Комсомольского-на-Амуре гос. </w:t>
            </w:r>
            <w:proofErr w:type="spellStart"/>
            <w:r w:rsidRPr="005C6745">
              <w:rPr>
                <w:sz w:val="22"/>
                <w:szCs w:val="22"/>
              </w:rPr>
              <w:t>техн</w:t>
            </w:r>
            <w:proofErr w:type="spellEnd"/>
            <w:r w:rsidRPr="005C6745">
              <w:rPr>
                <w:sz w:val="22"/>
                <w:szCs w:val="22"/>
              </w:rPr>
              <w:t xml:space="preserve">. ун-та, 2010. – 173 с.: ил. 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5C6745">
            <w:pPr>
              <w:jc w:val="both"/>
              <w:rPr>
                <w:sz w:val="22"/>
                <w:szCs w:val="22"/>
              </w:rPr>
            </w:pPr>
            <w:proofErr w:type="spellStart"/>
            <w:r w:rsidRPr="005C6745">
              <w:rPr>
                <w:sz w:val="22"/>
                <w:szCs w:val="22"/>
              </w:rPr>
              <w:t>Конопатов</w:t>
            </w:r>
            <w:proofErr w:type="spellEnd"/>
            <w:r w:rsidRPr="005C6745">
              <w:rPr>
                <w:sz w:val="22"/>
                <w:szCs w:val="22"/>
              </w:rPr>
              <w:t>, С. Н. Решение нестандартных инженерно-экономических задач посредством ТРИЗ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монография / С. Н. </w:t>
            </w:r>
            <w:proofErr w:type="spellStart"/>
            <w:r w:rsidRPr="005C6745">
              <w:rPr>
                <w:sz w:val="22"/>
                <w:szCs w:val="22"/>
              </w:rPr>
              <w:t>Конопатов</w:t>
            </w:r>
            <w:proofErr w:type="spellEnd"/>
            <w:r w:rsidRPr="005C6745">
              <w:rPr>
                <w:sz w:val="22"/>
                <w:szCs w:val="22"/>
              </w:rPr>
              <w:t xml:space="preserve">, Н. В. </w:t>
            </w:r>
            <w:proofErr w:type="spellStart"/>
            <w:r w:rsidRPr="005C6745">
              <w:rPr>
                <w:sz w:val="22"/>
                <w:szCs w:val="22"/>
              </w:rPr>
              <w:t>Салиенко</w:t>
            </w:r>
            <w:proofErr w:type="spellEnd"/>
            <w:r w:rsidRPr="005C6745">
              <w:rPr>
                <w:sz w:val="22"/>
                <w:szCs w:val="22"/>
              </w:rPr>
              <w:t xml:space="preserve">, Е. А. </w:t>
            </w:r>
            <w:proofErr w:type="spellStart"/>
            <w:r w:rsidRPr="005C6745">
              <w:rPr>
                <w:sz w:val="22"/>
                <w:szCs w:val="22"/>
              </w:rPr>
              <w:t>Старожук</w:t>
            </w:r>
            <w:proofErr w:type="spellEnd"/>
            <w:r w:rsidRPr="005C6745">
              <w:rPr>
                <w:sz w:val="22"/>
                <w:szCs w:val="22"/>
              </w:rPr>
              <w:t>. – 4-е изд. – Москва : Дашков и</w:t>
            </w:r>
            <w:proofErr w:type="gramStart"/>
            <w:r w:rsidRPr="005C6745">
              <w:rPr>
                <w:sz w:val="22"/>
                <w:szCs w:val="22"/>
              </w:rPr>
              <w:t xml:space="preserve"> К</w:t>
            </w:r>
            <w:proofErr w:type="gramEnd"/>
            <w:r w:rsidRPr="005C6745">
              <w:rPr>
                <w:sz w:val="22"/>
                <w:szCs w:val="22"/>
              </w:rPr>
              <w:t>, 2021. – 121 c. // IPR SMART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цифровой образовательный ресурс. – URL: https://www.iprbookshop.ru/120757.html (дата обращения: 26.04.2022). – Режим доступа: по подписке.</w:t>
            </w:r>
          </w:p>
        </w:tc>
      </w:tr>
      <w:tr w:rsidR="00C0326F" w:rsidRPr="005C6745" w:rsidTr="005444EF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B14103">
            <w:pPr>
              <w:suppressLineNumbers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924D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C6745">
              <w:rPr>
                <w:sz w:val="22"/>
                <w:szCs w:val="22"/>
              </w:rPr>
              <w:t>Мокрицкий, Б. Я. Технологии создания и защиты технических решений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учебное пособие для вузов / Б. Я. Мокрицкий, Т. И. </w:t>
            </w:r>
            <w:proofErr w:type="spellStart"/>
            <w:r w:rsidRPr="005C6745">
              <w:rPr>
                <w:sz w:val="22"/>
                <w:szCs w:val="22"/>
              </w:rPr>
              <w:t>Башкова</w:t>
            </w:r>
            <w:proofErr w:type="spellEnd"/>
            <w:r w:rsidRPr="005C6745">
              <w:rPr>
                <w:sz w:val="22"/>
                <w:szCs w:val="22"/>
              </w:rPr>
              <w:t>, Н. А. Саблин. – Комсомольск-на-Амуре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Изд-во Комсомольского-на-Амуре гос. </w:t>
            </w:r>
            <w:proofErr w:type="spellStart"/>
            <w:r w:rsidRPr="005C6745">
              <w:rPr>
                <w:sz w:val="22"/>
                <w:szCs w:val="22"/>
              </w:rPr>
              <w:t>техн</w:t>
            </w:r>
            <w:proofErr w:type="spellEnd"/>
            <w:r w:rsidRPr="005C6745">
              <w:rPr>
                <w:sz w:val="22"/>
                <w:szCs w:val="22"/>
              </w:rPr>
              <w:t xml:space="preserve">. ун-та, 2013. – 182 с. </w:t>
            </w:r>
          </w:p>
        </w:tc>
      </w:tr>
      <w:tr w:rsidR="00C0326F" w:rsidRPr="005C6745" w:rsidTr="005C6745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5C6745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Нескоромных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, В. В. Методологические и правовые основы инженерного творчества : учеб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особие / В. В. </w:t>
            </w:r>
            <w:proofErr w:type="spellStart"/>
            <w:r w:rsidRPr="005C6745">
              <w:rPr>
                <w:color w:val="000000" w:themeColor="text1"/>
                <w:sz w:val="22"/>
                <w:szCs w:val="22"/>
              </w:rPr>
              <w:t>Нескоромных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 xml:space="preserve">, В. П. Рожков. –  2-е изд. – Москва : 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НИЦ ИНФРА-М, СФУ, 2019. – 318 с. (Высшее образование: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>Бакалавриат</w:t>
            </w:r>
            <w:proofErr w:type="spellEnd"/>
            <w:r w:rsidRPr="005C6745">
              <w:rPr>
                <w:color w:val="000000" w:themeColor="text1"/>
                <w:sz w:val="22"/>
                <w:szCs w:val="22"/>
              </w:rPr>
              <w:t>).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                            // Znanium.com</w:t>
            </w:r>
            <w:proofErr w:type="gramStart"/>
            <w:r w:rsidRPr="005C674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color w:val="000000" w:themeColor="text1"/>
                <w:sz w:val="22"/>
                <w:szCs w:val="22"/>
              </w:rPr>
              <w:t xml:space="preserve"> электронно-библиотечная система. – URL: https://znanium.com/catalog/product/1009378 (дата обращения: 19.05.2022). – Режим доступа: по подписке.</w:t>
            </w:r>
          </w:p>
        </w:tc>
      </w:tr>
      <w:tr w:rsidR="00C0326F" w:rsidRPr="005C6745" w:rsidTr="005444EF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B14103">
            <w:pPr>
              <w:suppressLineNumbers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924D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C6745">
              <w:rPr>
                <w:sz w:val="22"/>
                <w:szCs w:val="22"/>
              </w:rPr>
              <w:t>Технология поиска решений и защиты объектов промышленной собственности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учебник для вузов / Б. Я. Мокрицкий, Т. И. </w:t>
            </w:r>
            <w:proofErr w:type="spellStart"/>
            <w:r w:rsidRPr="005C6745">
              <w:rPr>
                <w:sz w:val="22"/>
                <w:szCs w:val="22"/>
              </w:rPr>
              <w:t>Башкова</w:t>
            </w:r>
            <w:proofErr w:type="spellEnd"/>
            <w:r w:rsidRPr="005C6745">
              <w:rPr>
                <w:sz w:val="22"/>
                <w:szCs w:val="22"/>
              </w:rPr>
              <w:t xml:space="preserve">, П. А. Саблин и др. – Старый Оскол: Изд-во ТНТ, 2015. – 464 с. </w:t>
            </w:r>
          </w:p>
        </w:tc>
      </w:tr>
      <w:tr w:rsidR="00C0326F" w:rsidRPr="005C6745" w:rsidTr="005444EF">
        <w:trPr>
          <w:trHeight w:val="20"/>
        </w:trPr>
        <w:tc>
          <w:tcPr>
            <w:tcW w:w="1757" w:type="dxa"/>
            <w:vMerge/>
          </w:tcPr>
          <w:p w:rsidR="00C0326F" w:rsidRPr="005C6745" w:rsidRDefault="00C0326F" w:rsidP="00B14103">
            <w:pPr>
              <w:suppressLineNumbers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C0326F" w:rsidRPr="005C6745" w:rsidRDefault="00C0326F" w:rsidP="005444EF">
            <w:pPr>
              <w:suppressLineNumbers/>
              <w:rPr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C0326F" w:rsidRPr="005C6745" w:rsidRDefault="00C0326F" w:rsidP="00B14103">
            <w:pPr>
              <w:suppressLineNumbers/>
              <w:rPr>
                <w:bCs/>
                <w:color w:val="000000" w:themeColor="text1"/>
                <w:sz w:val="22"/>
                <w:szCs w:val="22"/>
              </w:rPr>
            </w:pPr>
            <w:r w:rsidRPr="005C6745">
              <w:rPr>
                <w:bCs/>
                <w:color w:val="000000" w:themeColor="text1"/>
                <w:sz w:val="22"/>
                <w:szCs w:val="22"/>
              </w:rPr>
              <w:t>Дополнительная</w:t>
            </w:r>
          </w:p>
        </w:tc>
        <w:tc>
          <w:tcPr>
            <w:tcW w:w="8866" w:type="dxa"/>
          </w:tcPr>
          <w:p w:rsidR="00C0326F" w:rsidRPr="005C6745" w:rsidRDefault="00C0326F" w:rsidP="00924D9E">
            <w:pPr>
              <w:jc w:val="both"/>
              <w:rPr>
                <w:sz w:val="22"/>
                <w:szCs w:val="22"/>
              </w:rPr>
            </w:pPr>
            <w:r w:rsidRPr="005C6745">
              <w:rPr>
                <w:sz w:val="22"/>
                <w:szCs w:val="22"/>
              </w:rPr>
              <w:t>Шевченко, Б. А. Основы технологии изобретательства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учебное пособие для вузов / Б. А. Шевченко. – Старый Оскол</w:t>
            </w:r>
            <w:proofErr w:type="gramStart"/>
            <w:r w:rsidRPr="005C6745">
              <w:rPr>
                <w:sz w:val="22"/>
                <w:szCs w:val="22"/>
              </w:rPr>
              <w:t xml:space="preserve"> :</w:t>
            </w:r>
            <w:proofErr w:type="gramEnd"/>
            <w:r w:rsidRPr="005C6745">
              <w:rPr>
                <w:sz w:val="22"/>
                <w:szCs w:val="22"/>
              </w:rPr>
              <w:t xml:space="preserve"> Изд-во ТНТ, 2015. – 323 с. </w:t>
            </w:r>
          </w:p>
        </w:tc>
      </w:tr>
    </w:tbl>
    <w:p w:rsidR="006E4910" w:rsidRDefault="005C319B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13B95"/>
    <w:rsid w:val="000A0C88"/>
    <w:rsid w:val="000D26E5"/>
    <w:rsid w:val="001002B3"/>
    <w:rsid w:val="00134886"/>
    <w:rsid w:val="001D17E1"/>
    <w:rsid w:val="001F1888"/>
    <w:rsid w:val="00305C52"/>
    <w:rsid w:val="00435C3E"/>
    <w:rsid w:val="004E2309"/>
    <w:rsid w:val="005444EF"/>
    <w:rsid w:val="005C319B"/>
    <w:rsid w:val="005C6745"/>
    <w:rsid w:val="007C3F61"/>
    <w:rsid w:val="0089409A"/>
    <w:rsid w:val="00896CAD"/>
    <w:rsid w:val="008F473A"/>
    <w:rsid w:val="00924D9E"/>
    <w:rsid w:val="00A21FD1"/>
    <w:rsid w:val="00B14103"/>
    <w:rsid w:val="00B73022"/>
    <w:rsid w:val="00C0326F"/>
    <w:rsid w:val="00EC6A2C"/>
    <w:rsid w:val="00FC4ED8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3</cp:revision>
  <dcterms:created xsi:type="dcterms:W3CDTF">2022-05-24T00:27:00Z</dcterms:created>
  <dcterms:modified xsi:type="dcterms:W3CDTF">2022-05-24T00:28:00Z</dcterms:modified>
</cp:coreProperties>
</file>