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1F" w:rsidRDefault="00C71333">
      <w:r w:rsidRPr="00C71333">
        <w:rPr>
          <w:noProof/>
          <w:lang w:eastAsia="ru-RU"/>
        </w:rPr>
        <w:drawing>
          <wp:inline distT="0" distB="0" distL="0" distR="0" wp14:anchorId="09AB5BCC" wp14:editId="06C6EEDD">
            <wp:extent cx="6401931" cy="3753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203" cy="375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333" w:rsidRDefault="001D6E8B">
      <w:pPr>
        <w:rPr>
          <w:lang w:val="en-US"/>
        </w:rPr>
      </w:pPr>
      <w:r w:rsidRPr="001D6E8B">
        <w:rPr>
          <w:noProof/>
          <w:lang w:eastAsia="ru-RU"/>
        </w:rPr>
        <w:drawing>
          <wp:inline distT="0" distB="0" distL="0" distR="0" wp14:anchorId="328A2737" wp14:editId="57500DF6">
            <wp:extent cx="6361043" cy="3467749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7724" cy="347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8B" w:rsidRDefault="001D6E8B">
      <w:pPr>
        <w:rPr>
          <w:lang w:val="en-US"/>
        </w:rPr>
      </w:pPr>
      <w:r w:rsidRPr="001D6E8B">
        <w:rPr>
          <w:noProof/>
          <w:lang w:eastAsia="ru-RU"/>
        </w:rPr>
        <w:lastRenderedPageBreak/>
        <w:drawing>
          <wp:inline distT="0" distB="0" distL="0" distR="0" wp14:anchorId="1823615E" wp14:editId="4B9C5737">
            <wp:extent cx="6366322" cy="35869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1837" cy="358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8B" w:rsidRDefault="001D6E8B">
      <w:pPr>
        <w:rPr>
          <w:lang w:val="en-US"/>
        </w:rPr>
      </w:pPr>
      <w:r w:rsidRPr="001D6E8B">
        <w:rPr>
          <w:noProof/>
          <w:lang w:eastAsia="ru-RU"/>
        </w:rPr>
        <w:drawing>
          <wp:inline distT="0" distB="0" distL="0" distR="0" wp14:anchorId="1D471EBC" wp14:editId="2D3B4A36">
            <wp:extent cx="6361031" cy="3645004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583" cy="36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8B" w:rsidRDefault="001D6E8B">
      <w:pPr>
        <w:rPr>
          <w:lang w:val="en-US"/>
        </w:rPr>
      </w:pPr>
      <w:r w:rsidRPr="001D6E8B">
        <w:rPr>
          <w:noProof/>
          <w:lang w:eastAsia="ru-RU"/>
        </w:rPr>
        <w:lastRenderedPageBreak/>
        <w:drawing>
          <wp:inline distT="0" distB="0" distL="0" distR="0" wp14:anchorId="2386BB28" wp14:editId="70A5B742">
            <wp:extent cx="6301932" cy="3330807"/>
            <wp:effectExtent l="0" t="0" r="381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69" cy="33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621" w:rsidRPr="00043621" w:rsidRDefault="00043621" w:rsidP="008E121B">
      <w:pPr>
        <w:shd w:val="clear" w:color="auto" w:fill="FFFFFF"/>
        <w:spacing w:before="300" w:after="150" w:line="240" w:lineRule="auto"/>
        <w:jc w:val="center"/>
        <w:outlineLvl w:val="2"/>
        <w:rPr>
          <w:rFonts w:ascii="SkolarPE-Regular" w:eastAsia="Times New Roman" w:hAnsi="SkolarPE-Regular" w:cs="Times New Roman"/>
          <w:b/>
          <w:color w:val="365F91" w:themeColor="accent1" w:themeShade="BF"/>
          <w:sz w:val="30"/>
          <w:szCs w:val="30"/>
          <w:lang w:eastAsia="ru-RU"/>
        </w:rPr>
      </w:pPr>
      <w:r w:rsidRPr="00043621">
        <w:rPr>
          <w:rFonts w:ascii="SkolarPE-Regular" w:eastAsia="Times New Roman" w:hAnsi="SkolarPE-Regular" w:cs="Times New Roman"/>
          <w:b/>
          <w:color w:val="365F91" w:themeColor="accent1" w:themeShade="BF"/>
          <w:sz w:val="30"/>
          <w:szCs w:val="30"/>
          <w:lang w:eastAsia="ru-RU"/>
        </w:rPr>
        <w:t>Однопрофильный и многопрофильный конкурсы</w:t>
      </w:r>
    </w:p>
    <w:p w:rsidR="00043621" w:rsidRPr="00043621" w:rsidRDefault="00043621" w:rsidP="00043621">
      <w:pPr>
        <w:shd w:val="clear" w:color="auto" w:fill="FFFFFF"/>
        <w:spacing w:after="150" w:line="240" w:lineRule="auto"/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</w:pPr>
      <w:r w:rsidRPr="00043621"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  <w:t xml:space="preserve">Новые правила </w:t>
      </w:r>
      <w:r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  <w:t xml:space="preserve">приема </w:t>
      </w:r>
      <w:r w:rsidRPr="00043621"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  <w:t>ввели понятие «конкурс в укрупненной группе». Раньше абитуриент подавал заявление на направление или профиль – это однопрофильный конкурс. Теперь разрешен многопрофильный конкурс.</w:t>
      </w:r>
    </w:p>
    <w:p w:rsidR="00043621" w:rsidRDefault="00043621" w:rsidP="00043621">
      <w:pPr>
        <w:shd w:val="clear" w:color="auto" w:fill="FFFFFF"/>
        <w:spacing w:after="150" w:line="240" w:lineRule="auto"/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</w:pPr>
      <w:r w:rsidRPr="00043621"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  <w:t>Заявление при этом подают не на направление, а на укрупненную группу направлений. Абитуриент поступает в рамках большого конкурса в смежных специальностях и направлениях. Вуз может проводить однопрофильные и многопрофильные конкурсы одновременно.</w:t>
      </w:r>
    </w:p>
    <w:p w:rsidR="00043621" w:rsidRDefault="00043621" w:rsidP="00043621">
      <w:pPr>
        <w:shd w:val="clear" w:color="auto" w:fill="FFFFFF"/>
        <w:spacing w:after="150" w:line="240" w:lineRule="auto"/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</w:pPr>
      <w:r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  <w:t>КнАГУ</w:t>
      </w:r>
      <w:proofErr w:type="spellEnd"/>
      <w:r>
        <w:rPr>
          <w:rFonts w:ascii="SkolarPE-Regular" w:eastAsia="Times New Roman" w:hAnsi="SkolarPE-Regular" w:cs="Times New Roman"/>
          <w:color w:val="000000"/>
          <w:sz w:val="26"/>
          <w:szCs w:val="26"/>
          <w:lang w:eastAsia="ru-RU"/>
        </w:rPr>
        <w:t xml:space="preserve"> на 2022 год</w:t>
      </w:r>
      <w:r w:rsidRPr="0004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</w:t>
      </w:r>
      <w:r w:rsidRPr="00043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конкурс</w:t>
      </w:r>
      <w:r w:rsidR="00DC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УГНС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56"/>
        <w:gridCol w:w="815"/>
      </w:tblGrid>
      <w:tr w:rsidR="00043621" w:rsidRPr="00B763F1" w:rsidTr="00043621">
        <w:trPr>
          <w:trHeight w:val="20"/>
        </w:trPr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09.03. 00 Информатика и вычислительная техника: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043621" w:rsidRPr="00B763F1" w:rsidTr="00043621">
        <w:trPr>
          <w:trHeight w:val="20"/>
        </w:trPr>
        <w:tc>
          <w:tcPr>
            <w:tcW w:w="4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 01 Информатика и вычислительная техника (27)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21" w:rsidRPr="00B763F1" w:rsidTr="00043621">
        <w:trPr>
          <w:trHeight w:val="20"/>
        </w:trPr>
        <w:tc>
          <w:tcPr>
            <w:tcW w:w="4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 02Информационные системы и технологии (23)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Проектирование и реализация информационных систем и технологий</w:t>
            </w: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21" w:rsidRPr="00B763F1" w:rsidTr="00043621">
        <w:trPr>
          <w:trHeight w:val="20"/>
        </w:trPr>
        <w:tc>
          <w:tcPr>
            <w:tcW w:w="4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 03 Прикладная информатика (23) </w:t>
            </w:r>
            <w:hyperlink r:id="rId11" w:history="1">
              <w:r w:rsidRPr="00B763F1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Прикладная информатика в экономике</w:t>
              </w:r>
            </w:hyperlink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621" w:rsidRPr="00B763F1" w:rsidRDefault="00043621" w:rsidP="00043621">
      <w:pPr>
        <w:shd w:val="clear" w:color="auto" w:fill="FFFFFF"/>
        <w:spacing w:after="150" w:line="240" w:lineRule="auto"/>
        <w:rPr>
          <w:rFonts w:ascii="SkolarPE-Regular" w:eastAsia="Times New Roman" w:hAnsi="SkolarPE-Regular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815"/>
      </w:tblGrid>
      <w:tr w:rsidR="00043621" w:rsidRPr="00B763F1" w:rsidTr="00DC5189">
        <w:trPr>
          <w:trHeight w:val="315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11.03.00 Электроника, радиотехника и системы связи: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043621" w:rsidRPr="00B763F1" w:rsidRDefault="00043621" w:rsidP="00D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43621" w:rsidRPr="00B763F1" w:rsidTr="00DC5189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 (17) </w:t>
            </w:r>
            <w:hyperlink r:id="rId12" w:history="1">
              <w:r w:rsidRPr="00B763F1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Радиоэлектронные системы телекоммуникации и связи</w:t>
              </w:r>
              <w:r w:rsidRPr="00B763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;</w:t>
              </w:r>
            </w:hyperlink>
          </w:p>
        </w:tc>
        <w:tc>
          <w:tcPr>
            <w:tcW w:w="426" w:type="pct"/>
            <w:vMerge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21" w:rsidRPr="00B763F1" w:rsidTr="00DC5189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(17) </w:t>
            </w:r>
            <w:hyperlink r:id="rId13" w:history="1">
              <w:r w:rsidRPr="00B763F1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Промышленная электроника</w:t>
              </w:r>
            </w:hyperlink>
          </w:p>
        </w:tc>
        <w:tc>
          <w:tcPr>
            <w:tcW w:w="426" w:type="pct"/>
            <w:vMerge/>
            <w:vAlign w:val="center"/>
            <w:hideMark/>
          </w:tcPr>
          <w:p w:rsidR="00043621" w:rsidRPr="00B763F1" w:rsidRDefault="00043621" w:rsidP="0004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E8B" w:rsidRPr="00B763F1" w:rsidRDefault="001D6E8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815"/>
      </w:tblGrid>
      <w:tr w:rsidR="008E121B" w:rsidRPr="00B763F1" w:rsidTr="008E121B">
        <w:trPr>
          <w:trHeight w:val="315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8E121B" w:rsidRPr="00B763F1" w:rsidRDefault="008E121B" w:rsidP="008E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18.03.00 Химические технологии: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8E121B" w:rsidRPr="00B763F1" w:rsidRDefault="008E121B" w:rsidP="008E1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8E121B" w:rsidRPr="00B763F1" w:rsidTr="008E121B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8E121B" w:rsidRPr="00B763F1" w:rsidRDefault="008E121B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 (20)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426" w:type="pct"/>
            <w:vMerge/>
            <w:vAlign w:val="center"/>
            <w:hideMark/>
          </w:tcPr>
          <w:p w:rsidR="008E121B" w:rsidRPr="00B763F1" w:rsidRDefault="008E121B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21B" w:rsidRPr="00B763F1" w:rsidTr="008E121B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8E121B" w:rsidRPr="00B763F1" w:rsidRDefault="008E121B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 (20)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 переработки полезных ископаемых и извлечения драгоценных металлов</w:t>
            </w:r>
          </w:p>
        </w:tc>
        <w:tc>
          <w:tcPr>
            <w:tcW w:w="426" w:type="pct"/>
            <w:vMerge/>
            <w:vAlign w:val="center"/>
            <w:hideMark/>
          </w:tcPr>
          <w:p w:rsidR="008E121B" w:rsidRPr="00B763F1" w:rsidRDefault="008E121B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5189" w:rsidRPr="00B763F1" w:rsidRDefault="00DC5189">
      <w:pPr>
        <w:rPr>
          <w:sz w:val="24"/>
          <w:szCs w:val="24"/>
        </w:rPr>
      </w:pPr>
    </w:p>
    <w:p w:rsidR="00D92BCF" w:rsidRPr="00B763F1" w:rsidRDefault="00D92BC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815"/>
      </w:tblGrid>
      <w:tr w:rsidR="00D92BCF" w:rsidRPr="00B763F1" w:rsidTr="00D92BCF">
        <w:trPr>
          <w:trHeight w:val="315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D92BCF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24.05.</w:t>
            </w:r>
            <w:r w:rsidR="00D92BCF"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2BCF"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Авиационная и ракетно-космическая техника: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D92BCF" w:rsidRPr="00B763F1" w:rsidRDefault="00D92BCF" w:rsidP="00D9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D92BCF" w:rsidRPr="00B763F1" w:rsidTr="00D92BCF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D92BCF" w:rsidRPr="00B763F1" w:rsidRDefault="00D92BCF" w:rsidP="00D9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</w:t>
            </w:r>
            <w:proofErr w:type="spellEnd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вертолетостроение (10)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Технологическое проектирование </w:t>
            </w:r>
            <w:proofErr w:type="spellStart"/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высокоресурсных</w:t>
            </w:r>
            <w:proofErr w:type="spellEnd"/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конструкций самолетов и вертолетов</w:t>
            </w:r>
          </w:p>
        </w:tc>
        <w:tc>
          <w:tcPr>
            <w:tcW w:w="426" w:type="pct"/>
            <w:vMerge/>
            <w:vAlign w:val="center"/>
            <w:hideMark/>
          </w:tcPr>
          <w:p w:rsidR="00D92BCF" w:rsidRPr="00B763F1" w:rsidRDefault="00D92BCF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CF" w:rsidRPr="00B763F1" w:rsidTr="00D92BCF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D92BCF" w:rsidRPr="00B763F1" w:rsidRDefault="00D92BCF" w:rsidP="00D9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</w:t>
            </w:r>
            <w:proofErr w:type="spellEnd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вертолетостроение (15)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Самолетостроение</w:t>
            </w:r>
          </w:p>
        </w:tc>
        <w:tc>
          <w:tcPr>
            <w:tcW w:w="426" w:type="pct"/>
            <w:vMerge/>
            <w:vAlign w:val="center"/>
            <w:hideMark/>
          </w:tcPr>
          <w:p w:rsidR="00D92BCF" w:rsidRPr="00B763F1" w:rsidRDefault="00D92BCF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5189" w:rsidRPr="00B763F1" w:rsidRDefault="00DC518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815"/>
      </w:tblGrid>
      <w:tr w:rsidR="00B763F1" w:rsidRPr="00B763F1" w:rsidTr="00B763F1">
        <w:trPr>
          <w:trHeight w:val="315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B763F1" w:rsidRPr="00B763F1" w:rsidRDefault="00B763F1" w:rsidP="00B76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27.03.00 Управление в технических системах: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B763F1" w:rsidRPr="00B763F1" w:rsidRDefault="00B763F1" w:rsidP="00B7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763F1" w:rsidRPr="00B763F1" w:rsidTr="00B763F1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B763F1" w:rsidRPr="00B763F1" w:rsidRDefault="00B763F1" w:rsidP="00B7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 технических системах (20)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Автоматизация и управление технологическими процессами</w:t>
            </w:r>
          </w:p>
        </w:tc>
        <w:tc>
          <w:tcPr>
            <w:tcW w:w="426" w:type="pct"/>
            <w:vMerge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63F1" w:rsidRPr="00B763F1" w:rsidTr="00B763F1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(20) </w:t>
            </w:r>
            <w:r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инновационными проектами</w:t>
            </w:r>
          </w:p>
        </w:tc>
        <w:tc>
          <w:tcPr>
            <w:tcW w:w="426" w:type="pct"/>
            <w:vMerge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5189" w:rsidRPr="00B763F1" w:rsidRDefault="00DC518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815"/>
      </w:tblGrid>
      <w:tr w:rsidR="00B763F1" w:rsidRPr="00B763F1" w:rsidTr="00B763F1">
        <w:trPr>
          <w:trHeight w:val="315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38.03.00 Экономика и управление: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B763F1" w:rsidRPr="00B763F1" w:rsidRDefault="00B763F1" w:rsidP="00B7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763F1" w:rsidRPr="00B763F1" w:rsidTr="00B763F1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 (20) Финансово-экономическая аналитика</w:t>
            </w:r>
          </w:p>
        </w:tc>
        <w:tc>
          <w:tcPr>
            <w:tcW w:w="426" w:type="pct"/>
            <w:vMerge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63F1" w:rsidRPr="00B763F1" w:rsidTr="00B763F1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 (20) Проектирование, организация и администрирование бизнеса</w:t>
            </w:r>
          </w:p>
        </w:tc>
        <w:tc>
          <w:tcPr>
            <w:tcW w:w="426" w:type="pct"/>
            <w:vMerge/>
            <w:vAlign w:val="center"/>
            <w:hideMark/>
          </w:tcPr>
          <w:p w:rsidR="00B763F1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5189" w:rsidRDefault="00DC51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6"/>
        <w:gridCol w:w="815"/>
      </w:tblGrid>
      <w:tr w:rsidR="00DC5189" w:rsidRPr="00B763F1" w:rsidTr="004D4AFF">
        <w:trPr>
          <w:trHeight w:val="315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DC5189" w:rsidRPr="00B763F1" w:rsidRDefault="00B763F1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45.03.00 </w:t>
            </w:r>
            <w:r w:rsidR="00DC5189"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Языкознание и литературоведение</w:t>
            </w:r>
            <w:r w:rsidR="00DC5189"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DC5189" w:rsidRPr="00B763F1" w:rsidRDefault="00B763F1" w:rsidP="00B7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DC5189" w:rsidRPr="00B763F1" w:rsidTr="004D4AFF">
        <w:trPr>
          <w:trHeight w:val="300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DC5189" w:rsidRPr="00B763F1" w:rsidRDefault="00DC5189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  (15)</w:t>
            </w:r>
            <w:r w:rsidR="00B763F1"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3F1"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Специальный перевод</w:t>
            </w:r>
          </w:p>
        </w:tc>
        <w:tc>
          <w:tcPr>
            <w:tcW w:w="426" w:type="pct"/>
            <w:vMerge/>
            <w:vAlign w:val="center"/>
            <w:hideMark/>
          </w:tcPr>
          <w:p w:rsidR="00DC5189" w:rsidRPr="00B763F1" w:rsidRDefault="00DC5189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89" w:rsidRPr="00B763F1" w:rsidTr="004D4AFF">
        <w:trPr>
          <w:trHeight w:val="315"/>
        </w:trPr>
        <w:tc>
          <w:tcPr>
            <w:tcW w:w="4574" w:type="pct"/>
            <w:shd w:val="clear" w:color="000000" w:fill="FFFFFF"/>
            <w:vAlign w:val="center"/>
            <w:hideMark/>
          </w:tcPr>
          <w:p w:rsidR="00DC5189" w:rsidRPr="00B763F1" w:rsidRDefault="00DC5189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 (15)</w:t>
            </w:r>
            <w:r w:rsidR="00B763F1" w:rsidRPr="00B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3F1"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="00B763F1"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="00B763F1" w:rsidRPr="00B76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сфере туризма</w:t>
            </w:r>
          </w:p>
        </w:tc>
        <w:tc>
          <w:tcPr>
            <w:tcW w:w="426" w:type="pct"/>
            <w:vMerge/>
            <w:vAlign w:val="center"/>
            <w:hideMark/>
          </w:tcPr>
          <w:p w:rsidR="00DC5189" w:rsidRPr="00B763F1" w:rsidRDefault="00DC5189" w:rsidP="00D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5189" w:rsidRDefault="00DC5189"/>
    <w:p w:rsidR="00DC5189" w:rsidRPr="00FF0D22" w:rsidRDefault="00DC5189">
      <w:pPr>
        <w:rPr>
          <w:rFonts w:ascii="Times New Roman" w:hAnsi="Times New Roman" w:cs="Times New Roman"/>
          <w:b/>
          <w:sz w:val="28"/>
        </w:rPr>
      </w:pPr>
      <w:r w:rsidRPr="00FF0D22">
        <w:rPr>
          <w:rFonts w:ascii="Times New Roman" w:hAnsi="Times New Roman" w:cs="Times New Roman"/>
          <w:b/>
          <w:sz w:val="28"/>
        </w:rPr>
        <w:t>В связи с этим:</w:t>
      </w:r>
    </w:p>
    <w:p w:rsidR="00DC5189" w:rsidRPr="00DC5189" w:rsidRDefault="00DC5189" w:rsidP="00DC518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C5189">
        <w:rPr>
          <w:rFonts w:ascii="Times New Roman" w:hAnsi="Times New Roman" w:cs="Times New Roman"/>
          <w:sz w:val="28"/>
        </w:rPr>
        <w:t xml:space="preserve">Рабочие учебные планы </w:t>
      </w:r>
      <w:r w:rsidR="002F108F">
        <w:rPr>
          <w:rFonts w:ascii="Times New Roman" w:hAnsi="Times New Roman" w:cs="Times New Roman"/>
          <w:sz w:val="28"/>
        </w:rPr>
        <w:t xml:space="preserve">для вышеперечисленных направлений подготовки </w:t>
      </w:r>
      <w:r w:rsidRPr="00573AC8">
        <w:rPr>
          <w:rFonts w:ascii="Times New Roman" w:hAnsi="Times New Roman" w:cs="Times New Roman"/>
          <w:b/>
          <w:sz w:val="28"/>
        </w:rPr>
        <w:t>на 1 курс</w:t>
      </w:r>
      <w:r w:rsidRPr="00DC5189">
        <w:rPr>
          <w:rFonts w:ascii="Times New Roman" w:hAnsi="Times New Roman" w:cs="Times New Roman"/>
          <w:sz w:val="28"/>
        </w:rPr>
        <w:t xml:space="preserve"> должны быть полностью синхронизированы.</w:t>
      </w:r>
    </w:p>
    <w:p w:rsidR="00DC5189" w:rsidRPr="00DC5189" w:rsidRDefault="00DC5189" w:rsidP="00DC518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C5189">
        <w:rPr>
          <w:rFonts w:ascii="Times New Roman" w:hAnsi="Times New Roman" w:cs="Times New Roman"/>
          <w:sz w:val="28"/>
        </w:rPr>
        <w:t xml:space="preserve">Должны быть разработаны нормативные локальные акты, регламентирующие переход на конкретную образовательную программу после </w:t>
      </w:r>
      <w:r w:rsidR="00573AC8">
        <w:rPr>
          <w:rFonts w:ascii="Times New Roman" w:hAnsi="Times New Roman" w:cs="Times New Roman"/>
          <w:sz w:val="28"/>
        </w:rPr>
        <w:t>1</w:t>
      </w:r>
      <w:r w:rsidRPr="00DC5189">
        <w:rPr>
          <w:rFonts w:ascii="Times New Roman" w:hAnsi="Times New Roman" w:cs="Times New Roman"/>
          <w:sz w:val="28"/>
        </w:rPr>
        <w:t xml:space="preserve"> курса, в том числе на конкурсной основе.</w:t>
      </w:r>
    </w:p>
    <w:p w:rsidR="00573AC8" w:rsidRPr="00FF0D22" w:rsidRDefault="00573AC8" w:rsidP="00FF0D22">
      <w:pPr>
        <w:rPr>
          <w:rFonts w:ascii="Times New Roman" w:hAnsi="Times New Roman" w:cs="Times New Roman"/>
          <w:b/>
          <w:sz w:val="28"/>
          <w:szCs w:val="28"/>
        </w:rPr>
      </w:pPr>
      <w:r w:rsidRPr="00FF0D22">
        <w:rPr>
          <w:rFonts w:ascii="Times New Roman" w:hAnsi="Times New Roman" w:cs="Times New Roman"/>
          <w:b/>
          <w:sz w:val="28"/>
          <w:szCs w:val="28"/>
        </w:rPr>
        <w:t xml:space="preserve">Организационно предполагается </w:t>
      </w:r>
    </w:p>
    <w:p w:rsidR="00573AC8" w:rsidRPr="00FF0D22" w:rsidRDefault="00573AC8" w:rsidP="00573A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0D22">
        <w:rPr>
          <w:rFonts w:ascii="Times New Roman" w:hAnsi="Times New Roman" w:cs="Times New Roman"/>
          <w:sz w:val="28"/>
          <w:szCs w:val="28"/>
        </w:rPr>
        <w:t>зачисление абитуриентов на одну УГНС  (например</w:t>
      </w:r>
      <w:r w:rsidR="00FF0D22" w:rsidRPr="00FF0D22">
        <w:rPr>
          <w:rFonts w:ascii="Times New Roman" w:hAnsi="Times New Roman" w:cs="Times New Roman"/>
          <w:sz w:val="28"/>
          <w:szCs w:val="28"/>
        </w:rPr>
        <w:t>,</w:t>
      </w:r>
      <w:r w:rsidRPr="00FF0D22">
        <w:rPr>
          <w:rFonts w:ascii="Times New Roman" w:hAnsi="Times New Roman" w:cs="Times New Roman"/>
          <w:sz w:val="28"/>
          <w:szCs w:val="28"/>
        </w:rPr>
        <w:t xml:space="preserve"> </w:t>
      </w:r>
      <w:r w:rsidR="00FF0D22" w:rsidRPr="00FF0D22">
        <w:rPr>
          <w:rFonts w:ascii="Times New Roman" w:hAnsi="Times New Roman" w:cs="Times New Roman"/>
          <w:sz w:val="28"/>
          <w:szCs w:val="28"/>
        </w:rPr>
        <w:t>09.03.00)</w:t>
      </w:r>
    </w:p>
    <w:p w:rsidR="00573AC8" w:rsidRPr="00FF0D22" w:rsidRDefault="00573AC8" w:rsidP="00573A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0D22">
        <w:rPr>
          <w:rFonts w:ascii="Times New Roman" w:hAnsi="Times New Roman" w:cs="Times New Roman"/>
          <w:sz w:val="28"/>
          <w:szCs w:val="28"/>
        </w:rPr>
        <w:t xml:space="preserve">последующее распределение их в </w:t>
      </w:r>
      <w:r w:rsidR="00FF0D22" w:rsidRPr="00FF0D22">
        <w:rPr>
          <w:rFonts w:ascii="Times New Roman" w:hAnsi="Times New Roman" w:cs="Times New Roman"/>
          <w:sz w:val="28"/>
          <w:szCs w:val="28"/>
        </w:rPr>
        <w:t>академические</w:t>
      </w:r>
      <w:r w:rsidRPr="00FF0D22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FF0D22" w:rsidRPr="00FF0D22">
        <w:rPr>
          <w:rFonts w:ascii="Times New Roman" w:hAnsi="Times New Roman" w:cs="Times New Roman"/>
          <w:sz w:val="28"/>
          <w:szCs w:val="28"/>
        </w:rPr>
        <w:t xml:space="preserve"> (например, 2ИТб-1, 2ИТб-2, 2ИТб-3)</w:t>
      </w:r>
    </w:p>
    <w:p w:rsidR="00FF0D22" w:rsidRPr="00FF0D22" w:rsidRDefault="00FF0D22" w:rsidP="00573A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0D22">
        <w:rPr>
          <w:rFonts w:ascii="Times New Roman" w:hAnsi="Times New Roman" w:cs="Times New Roman"/>
          <w:sz w:val="28"/>
          <w:szCs w:val="28"/>
        </w:rPr>
        <w:t xml:space="preserve">обучение на 1 курсе по </w:t>
      </w:r>
      <w:proofErr w:type="gramStart"/>
      <w:r w:rsidRPr="00FF0D22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Pr="00FF0D22">
        <w:rPr>
          <w:rFonts w:ascii="Times New Roman" w:hAnsi="Times New Roman" w:cs="Times New Roman"/>
          <w:sz w:val="28"/>
          <w:szCs w:val="28"/>
        </w:rPr>
        <w:t xml:space="preserve"> РУП</w:t>
      </w:r>
    </w:p>
    <w:p w:rsidR="0013638E" w:rsidRDefault="00FF0D22" w:rsidP="00573A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638E">
        <w:rPr>
          <w:rFonts w:ascii="Times New Roman" w:hAnsi="Times New Roman" w:cs="Times New Roman"/>
          <w:sz w:val="28"/>
          <w:szCs w:val="28"/>
        </w:rPr>
        <w:t xml:space="preserve">после 1 курса перевод на конкретное направление подготовки в соответствующие академические группы </w:t>
      </w:r>
    </w:p>
    <w:p w:rsidR="00FF0D22" w:rsidRPr="0013638E" w:rsidRDefault="00FF0D22" w:rsidP="00573A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38E">
        <w:rPr>
          <w:rFonts w:ascii="Times New Roman" w:hAnsi="Times New Roman" w:cs="Times New Roman"/>
          <w:sz w:val="28"/>
          <w:szCs w:val="28"/>
        </w:rPr>
        <w:t xml:space="preserve">последующее обучение по </w:t>
      </w:r>
      <w:proofErr w:type="gramStart"/>
      <w:r w:rsidRPr="0013638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13638E">
        <w:rPr>
          <w:rFonts w:ascii="Times New Roman" w:hAnsi="Times New Roman" w:cs="Times New Roman"/>
          <w:sz w:val="28"/>
          <w:szCs w:val="28"/>
        </w:rPr>
        <w:t xml:space="preserve"> ОПОП</w:t>
      </w:r>
    </w:p>
    <w:p w:rsidR="00573AC8" w:rsidRDefault="00573AC8" w:rsidP="00573AC8">
      <w:pPr>
        <w:ind w:left="360"/>
      </w:pPr>
    </w:p>
    <w:p w:rsidR="00573AC8" w:rsidRPr="00043621" w:rsidRDefault="00573AC8" w:rsidP="00573AC8">
      <w:pPr>
        <w:ind w:left="360"/>
      </w:pPr>
    </w:p>
    <w:sectPr w:rsidR="00573AC8" w:rsidRPr="0004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rP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96A"/>
    <w:multiLevelType w:val="hybridMultilevel"/>
    <w:tmpl w:val="4478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50D5"/>
    <w:multiLevelType w:val="hybridMultilevel"/>
    <w:tmpl w:val="FB28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33"/>
    <w:rsid w:val="00043621"/>
    <w:rsid w:val="0013638E"/>
    <w:rsid w:val="001D6E8B"/>
    <w:rsid w:val="002F108F"/>
    <w:rsid w:val="003B2C1F"/>
    <w:rsid w:val="004D4AFF"/>
    <w:rsid w:val="00573AC8"/>
    <w:rsid w:val="008E121B"/>
    <w:rsid w:val="00B763F1"/>
    <w:rsid w:val="00C71333"/>
    <w:rsid w:val="00D92BCF"/>
    <w:rsid w:val="00DC5189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3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4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43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5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3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4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43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bit.knastu.ru/profiles/11.03.04/2194/7/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abit.knastu.ru/profiles/11.03.01/2242/41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bit.knastu.ru/profiles/09.03.03/2412/59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Поздеева Елена Евгеньевна</cp:lastModifiedBy>
  <cp:revision>9</cp:revision>
  <dcterms:created xsi:type="dcterms:W3CDTF">2022-01-17T01:49:00Z</dcterms:created>
  <dcterms:modified xsi:type="dcterms:W3CDTF">2022-01-18T23:56:00Z</dcterms:modified>
</cp:coreProperties>
</file>