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1F" w:rsidRPr="00AA0E0F" w:rsidRDefault="008E0572" w:rsidP="00FD2A39">
      <w:pPr>
        <w:tabs>
          <w:tab w:val="left" w:pos="59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ПУБЛИЧНЫЙ ДОГОВОР-ОФЕРТА</w:t>
      </w:r>
    </w:p>
    <w:p w:rsidR="0003361F" w:rsidRPr="00AA0E0F" w:rsidRDefault="0003361F" w:rsidP="00AA0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0F">
        <w:rPr>
          <w:rFonts w:ascii="Times New Roman" w:hAnsi="Times New Roman" w:cs="Times New Roman"/>
          <w:b/>
          <w:sz w:val="24"/>
          <w:szCs w:val="24"/>
        </w:rPr>
        <w:t>оказания услуг по организации проведения экзамена по русскому языку как иностранному, истории России и основам законодательства Российской  Федерации</w:t>
      </w:r>
    </w:p>
    <w:p w:rsidR="008E0572" w:rsidRDefault="008E0572" w:rsidP="00AA0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61F" w:rsidRDefault="0003361F" w:rsidP="00AA0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0F">
        <w:rPr>
          <w:rFonts w:ascii="Times New Roman" w:hAnsi="Times New Roman" w:cs="Times New Roman"/>
          <w:sz w:val="24"/>
          <w:szCs w:val="24"/>
        </w:rPr>
        <w:t>г.</w:t>
      </w:r>
      <w:r w:rsidR="005D718D">
        <w:rPr>
          <w:rFonts w:ascii="Times New Roman" w:hAnsi="Times New Roman" w:cs="Times New Roman"/>
          <w:sz w:val="24"/>
          <w:szCs w:val="24"/>
        </w:rPr>
        <w:t xml:space="preserve"> Комсомольск-на-Амуре</w:t>
      </w:r>
      <w:r w:rsidRPr="00AA0E0F">
        <w:rPr>
          <w:rFonts w:ascii="Times New Roman" w:hAnsi="Times New Roman" w:cs="Times New Roman"/>
          <w:sz w:val="24"/>
          <w:szCs w:val="24"/>
        </w:rPr>
        <w:t xml:space="preserve">        </w:t>
      </w:r>
      <w:r w:rsidR="005D71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0E0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52C02" w:rsidRPr="00AA0E0F">
        <w:rPr>
          <w:rFonts w:ascii="Times New Roman" w:hAnsi="Times New Roman" w:cs="Times New Roman"/>
          <w:sz w:val="24"/>
          <w:szCs w:val="24"/>
        </w:rPr>
        <w:t>«___»</w:t>
      </w:r>
      <w:r w:rsidRPr="00AA0E0F">
        <w:rPr>
          <w:rFonts w:ascii="Times New Roman" w:hAnsi="Times New Roman" w:cs="Times New Roman"/>
          <w:sz w:val="24"/>
          <w:szCs w:val="24"/>
        </w:rPr>
        <w:t xml:space="preserve"> ____________202</w:t>
      </w:r>
      <w:r w:rsidR="000377C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AA0E0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0E0F" w:rsidRPr="00AA0E0F" w:rsidRDefault="00AA0E0F" w:rsidP="00AA0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D5E" w:rsidRDefault="00643D5E" w:rsidP="00643D5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D5E">
        <w:rPr>
          <w:rFonts w:ascii="Times New Roman" w:hAnsi="Times New Roman" w:cs="Times New Roman"/>
          <w:sz w:val="24"/>
          <w:szCs w:val="24"/>
        </w:rPr>
        <w:t xml:space="preserve"> </w:t>
      </w:r>
      <w:r w:rsidRPr="00643D5E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643D5E" w:rsidRPr="00643D5E" w:rsidRDefault="00643D5E" w:rsidP="00643D5E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03361F" w:rsidRPr="00643D5E" w:rsidRDefault="0003361F" w:rsidP="00643D5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 «</w:t>
      </w:r>
      <w:r w:rsidR="00C52C02" w:rsidRPr="00643D5E">
        <w:rPr>
          <w:rFonts w:ascii="Times New Roman" w:hAnsi="Times New Roman" w:cs="Times New Roman"/>
          <w:sz w:val="24"/>
          <w:szCs w:val="24"/>
        </w:rPr>
        <w:t xml:space="preserve">Комсомольский-на-Амуре государственный университет», </w:t>
      </w:r>
      <w:r w:rsidR="008E0572" w:rsidRPr="00643D5E">
        <w:rPr>
          <w:rFonts w:ascii="Times New Roman" w:hAnsi="Times New Roman" w:cs="Times New Roman"/>
          <w:sz w:val="24"/>
          <w:szCs w:val="24"/>
        </w:rPr>
        <w:t xml:space="preserve">имеющее лицензию на право ведения образовательной деятельности от </w:t>
      </w:r>
      <w:r w:rsidR="00842B10">
        <w:rPr>
          <w:rFonts w:ascii="Times New Roman" w:hAnsi="Times New Roman" w:cs="Times New Roman"/>
          <w:sz w:val="24"/>
          <w:szCs w:val="24"/>
        </w:rPr>
        <w:t xml:space="preserve">10 января 2018г. </w:t>
      </w:r>
      <w:r w:rsidR="008E0572" w:rsidRPr="00643D5E">
        <w:rPr>
          <w:rFonts w:ascii="Times New Roman" w:hAnsi="Times New Roman" w:cs="Times New Roman"/>
          <w:sz w:val="24"/>
          <w:szCs w:val="24"/>
        </w:rPr>
        <w:t>№</w:t>
      </w:r>
      <w:r w:rsidR="00842B10">
        <w:rPr>
          <w:rFonts w:ascii="Times New Roman" w:hAnsi="Times New Roman" w:cs="Times New Roman"/>
          <w:sz w:val="24"/>
          <w:szCs w:val="24"/>
        </w:rPr>
        <w:t xml:space="preserve"> 2701</w:t>
      </w:r>
      <w:r w:rsidR="008E0572" w:rsidRPr="00643D5E">
        <w:rPr>
          <w:rFonts w:ascii="Times New Roman" w:hAnsi="Times New Roman" w:cs="Times New Roman"/>
          <w:sz w:val="24"/>
          <w:szCs w:val="24"/>
        </w:rPr>
        <w:t xml:space="preserve">, выданную Федеральной службой по надзору в сфере образования и науки бессрочно, и  свидетельство о государственной аккредитации от </w:t>
      </w:r>
      <w:r w:rsidR="00842B10">
        <w:rPr>
          <w:rFonts w:ascii="Times New Roman" w:hAnsi="Times New Roman" w:cs="Times New Roman"/>
          <w:sz w:val="24"/>
          <w:szCs w:val="24"/>
        </w:rPr>
        <w:t>23 декабря 2019г. 90А01</w:t>
      </w:r>
      <w:r w:rsidR="008E0572" w:rsidRPr="00643D5E">
        <w:rPr>
          <w:rFonts w:ascii="Times New Roman" w:hAnsi="Times New Roman" w:cs="Times New Roman"/>
          <w:sz w:val="24"/>
          <w:szCs w:val="24"/>
        </w:rPr>
        <w:t xml:space="preserve"> №</w:t>
      </w:r>
      <w:r w:rsidR="00842B10">
        <w:rPr>
          <w:rFonts w:ascii="Times New Roman" w:hAnsi="Times New Roman" w:cs="Times New Roman"/>
          <w:sz w:val="24"/>
          <w:szCs w:val="24"/>
        </w:rPr>
        <w:t xml:space="preserve"> 0003510</w:t>
      </w:r>
      <w:r w:rsidR="008E0572" w:rsidRPr="00643D5E">
        <w:rPr>
          <w:rFonts w:ascii="Times New Roman" w:hAnsi="Times New Roman" w:cs="Times New Roman"/>
          <w:sz w:val="24"/>
          <w:szCs w:val="24"/>
        </w:rPr>
        <w:t xml:space="preserve">, выданное Федеральной службой по надзору в сфере образования и науки </w:t>
      </w:r>
      <w:r w:rsidR="007F250D">
        <w:rPr>
          <w:rFonts w:ascii="Times New Roman" w:hAnsi="Times New Roman" w:cs="Times New Roman"/>
          <w:sz w:val="24"/>
          <w:szCs w:val="24"/>
        </w:rPr>
        <w:t>бессрочно</w:t>
      </w:r>
      <w:r w:rsidR="008E0572" w:rsidRPr="00643D5E">
        <w:rPr>
          <w:rFonts w:ascii="Times New Roman" w:hAnsi="Times New Roman" w:cs="Times New Roman"/>
          <w:sz w:val="24"/>
          <w:szCs w:val="24"/>
        </w:rPr>
        <w:t>, в лице и.о.</w:t>
      </w:r>
      <w:r w:rsidR="000377CD">
        <w:rPr>
          <w:rFonts w:ascii="Times New Roman" w:hAnsi="Times New Roman" w:cs="Times New Roman"/>
          <w:sz w:val="24"/>
          <w:szCs w:val="24"/>
        </w:rPr>
        <w:t xml:space="preserve"> </w:t>
      </w:r>
      <w:r w:rsidR="008E0572" w:rsidRPr="00643D5E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0377CD">
        <w:rPr>
          <w:rFonts w:ascii="Times New Roman" w:hAnsi="Times New Roman" w:cs="Times New Roman"/>
          <w:sz w:val="24"/>
          <w:szCs w:val="24"/>
        </w:rPr>
        <w:t>Григорьева Яна Юрьевича</w:t>
      </w:r>
      <w:r w:rsidR="008E0572" w:rsidRPr="00643D5E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3A49D6" w:rsidRPr="00643D5E">
        <w:rPr>
          <w:rFonts w:ascii="Times New Roman" w:hAnsi="Times New Roman" w:cs="Times New Roman"/>
          <w:sz w:val="24"/>
          <w:szCs w:val="24"/>
        </w:rPr>
        <w:t xml:space="preserve">, далее именуемое «Университет», публикует настоящее предложение заключить договор на предоставление услуг по проведению экзамена по русскому языку как иностранному, истории России и </w:t>
      </w:r>
      <w:r w:rsidR="00932C56">
        <w:rPr>
          <w:rFonts w:ascii="Times New Roman" w:hAnsi="Times New Roman" w:cs="Times New Roman"/>
          <w:sz w:val="24"/>
          <w:szCs w:val="24"/>
        </w:rPr>
        <w:t>основам законодательства Россий</w:t>
      </w:r>
      <w:r w:rsidR="003A49D6" w:rsidRPr="00643D5E">
        <w:rPr>
          <w:rFonts w:ascii="Times New Roman" w:hAnsi="Times New Roman" w:cs="Times New Roman"/>
          <w:sz w:val="24"/>
          <w:szCs w:val="24"/>
        </w:rPr>
        <w:t>ской Федерации (далее экзамен) в Университете, адресованное неопределенному кругу лиц, с которыми заключается договор на приведенных ниже условиях (далее Договор), Физическое лицо, с которым заключается настоящий Договор, далее именуется – Экзаменуемый.</w:t>
      </w:r>
    </w:p>
    <w:p w:rsidR="003A49D6" w:rsidRDefault="003A49D6" w:rsidP="00643D5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предложение, согласно п.2 ст. 437 Гражданского кодекса Российской  Федерации, является публичной офертой (далее – Оферта).</w:t>
      </w:r>
    </w:p>
    <w:p w:rsidR="003A49D6" w:rsidRPr="00643D5E" w:rsidRDefault="003A49D6" w:rsidP="00643D5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E">
        <w:rPr>
          <w:rFonts w:ascii="Times New Roman" w:hAnsi="Times New Roman" w:cs="Times New Roman"/>
          <w:sz w:val="24"/>
          <w:szCs w:val="24"/>
        </w:rPr>
        <w:t>Настоящая Оферта  вступает в силу с момента размещения в сети Интернет на официальном сайте Университета (</w:t>
      </w:r>
      <w:hyperlink r:id="rId6" w:history="1">
        <w:r w:rsidR="00F62160" w:rsidRPr="00643D5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62160" w:rsidRPr="00643D5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F62160" w:rsidRPr="00643D5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knastu</w:t>
        </w:r>
        <w:r w:rsidR="00F62160" w:rsidRPr="00643D5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F62160" w:rsidRPr="00643D5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62160" w:rsidRPr="00643D5E">
        <w:rPr>
          <w:rFonts w:ascii="Times New Roman" w:hAnsi="Times New Roman" w:cs="Times New Roman"/>
          <w:sz w:val="24"/>
          <w:szCs w:val="24"/>
        </w:rPr>
        <w:t>) (далее Официальный сайт Университета) и действует до момента отзыва Оферты Университетом.</w:t>
      </w:r>
    </w:p>
    <w:p w:rsidR="00F62160" w:rsidRPr="00643D5E" w:rsidRDefault="00F62160" w:rsidP="00643D5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E">
        <w:rPr>
          <w:rFonts w:ascii="Times New Roman" w:hAnsi="Times New Roman" w:cs="Times New Roman"/>
          <w:sz w:val="24"/>
          <w:szCs w:val="24"/>
        </w:rPr>
        <w:t>Университет вправе в любое время по своему усмотрению изменить условия Оферты или отозвать ее. В случае изменения Университетом условий Оферты, изменения вступают в силу с момента размещения изменения условий Оферты в сети Интернет на Официальном сайте Университета, если иной срок не указан Университетом при таком размещении. Эти изменения не действуют в отношении взаимных обязательств  Университета и лиц заключивших Договор по размещению измененных условий оферты в сети Интернет на официальном сайте Университета.</w:t>
      </w:r>
    </w:p>
    <w:p w:rsidR="00643D5E" w:rsidRDefault="00643D5E" w:rsidP="003A49D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62160">
        <w:rPr>
          <w:rFonts w:ascii="Times New Roman" w:hAnsi="Times New Roman" w:cs="Times New Roman"/>
          <w:sz w:val="24"/>
          <w:szCs w:val="24"/>
        </w:rPr>
        <w:t xml:space="preserve">Место оказания услуг:  </w:t>
      </w:r>
    </w:p>
    <w:p w:rsidR="00F62160" w:rsidRDefault="00F62160" w:rsidP="00643D5E">
      <w:pPr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Ком</w:t>
      </w:r>
      <w:r w:rsidR="00643D5E">
        <w:rPr>
          <w:rFonts w:ascii="Times New Roman" w:hAnsi="Times New Roman" w:cs="Times New Roman"/>
          <w:sz w:val="24"/>
          <w:szCs w:val="24"/>
        </w:rPr>
        <w:t>сомольск-на-Амуре пр.Ленина  д.27;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D5E" w:rsidRPr="00F62160" w:rsidRDefault="00643D5E" w:rsidP="00643D5E">
      <w:pPr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г.Хабаровск, ул Воронежская д.77.</w:t>
      </w:r>
    </w:p>
    <w:p w:rsidR="003A49D6" w:rsidRPr="00AA0E0F" w:rsidRDefault="003A49D6" w:rsidP="00AA0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6D9" w:rsidRPr="00AA0E0F" w:rsidRDefault="00AA0E0F" w:rsidP="00643D5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0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A0E0F" w:rsidRPr="00AA0E0F" w:rsidRDefault="00AA0E0F" w:rsidP="00AA0E0F">
      <w:pPr>
        <w:pStyle w:val="a3"/>
        <w:spacing w:after="0" w:line="240" w:lineRule="auto"/>
        <w:ind w:left="2940"/>
        <w:jc w:val="both"/>
        <w:rPr>
          <w:rFonts w:ascii="Times New Roman" w:hAnsi="Times New Roman" w:cs="Times New Roman"/>
          <w:sz w:val="24"/>
          <w:szCs w:val="24"/>
        </w:rPr>
      </w:pPr>
    </w:p>
    <w:p w:rsidR="00CA36D9" w:rsidRPr="00B40098" w:rsidRDefault="00CA36D9" w:rsidP="00B4009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98">
        <w:rPr>
          <w:rFonts w:ascii="Times New Roman" w:hAnsi="Times New Roman" w:cs="Times New Roman"/>
          <w:sz w:val="24"/>
          <w:szCs w:val="24"/>
        </w:rPr>
        <w:t>Университет принимает на себя обязательство по организации проведения экзамена по русскому языку как иностранному, знанию истории России и основ законодательства Российской Федерации</w:t>
      </w:r>
      <w:r w:rsidR="00AA0E0F" w:rsidRPr="00B40098">
        <w:rPr>
          <w:rFonts w:ascii="Times New Roman" w:hAnsi="Times New Roman" w:cs="Times New Roman"/>
          <w:sz w:val="24"/>
          <w:szCs w:val="24"/>
        </w:rPr>
        <w:t xml:space="preserve"> </w:t>
      </w:r>
      <w:r w:rsidRPr="00B40098">
        <w:rPr>
          <w:rFonts w:ascii="Times New Roman" w:hAnsi="Times New Roman" w:cs="Times New Roman"/>
          <w:sz w:val="24"/>
          <w:szCs w:val="24"/>
        </w:rPr>
        <w:t>(далее</w:t>
      </w:r>
      <w:r w:rsidR="001C1343" w:rsidRPr="00B40098">
        <w:rPr>
          <w:rFonts w:ascii="Times New Roman" w:hAnsi="Times New Roman" w:cs="Times New Roman"/>
          <w:sz w:val="24"/>
          <w:szCs w:val="24"/>
        </w:rPr>
        <w:t xml:space="preserve"> </w:t>
      </w:r>
      <w:r w:rsidRPr="00B40098">
        <w:rPr>
          <w:rFonts w:ascii="Times New Roman" w:hAnsi="Times New Roman" w:cs="Times New Roman"/>
          <w:sz w:val="24"/>
          <w:szCs w:val="24"/>
        </w:rPr>
        <w:t>-</w:t>
      </w:r>
      <w:r w:rsidR="001C1343" w:rsidRPr="00B40098">
        <w:rPr>
          <w:rFonts w:ascii="Times New Roman" w:hAnsi="Times New Roman" w:cs="Times New Roman"/>
          <w:sz w:val="24"/>
          <w:szCs w:val="24"/>
        </w:rPr>
        <w:t xml:space="preserve"> </w:t>
      </w:r>
      <w:r w:rsidRPr="00B40098">
        <w:rPr>
          <w:rFonts w:ascii="Times New Roman" w:hAnsi="Times New Roman" w:cs="Times New Roman"/>
          <w:sz w:val="24"/>
          <w:szCs w:val="24"/>
        </w:rPr>
        <w:t>Экзамен) для иностранных граждан и лиц без гражданства</w:t>
      </w:r>
      <w:r w:rsidR="00AA0E0F" w:rsidRPr="00B40098">
        <w:rPr>
          <w:rFonts w:ascii="Times New Roman" w:hAnsi="Times New Roman" w:cs="Times New Roman"/>
          <w:sz w:val="24"/>
          <w:szCs w:val="24"/>
        </w:rPr>
        <w:t xml:space="preserve"> </w:t>
      </w:r>
      <w:r w:rsidRPr="00B40098">
        <w:rPr>
          <w:rFonts w:ascii="Times New Roman" w:hAnsi="Times New Roman" w:cs="Times New Roman"/>
          <w:sz w:val="24"/>
          <w:szCs w:val="24"/>
        </w:rPr>
        <w:t>(далее</w:t>
      </w:r>
      <w:r w:rsidR="001C1343" w:rsidRPr="00B40098">
        <w:rPr>
          <w:rFonts w:ascii="Times New Roman" w:hAnsi="Times New Roman" w:cs="Times New Roman"/>
          <w:sz w:val="24"/>
          <w:szCs w:val="24"/>
        </w:rPr>
        <w:t xml:space="preserve"> - И</w:t>
      </w:r>
      <w:r w:rsidRPr="00B40098">
        <w:rPr>
          <w:rFonts w:ascii="Times New Roman" w:hAnsi="Times New Roman" w:cs="Times New Roman"/>
          <w:sz w:val="24"/>
          <w:szCs w:val="24"/>
        </w:rPr>
        <w:t>ностранные граждане),</w:t>
      </w:r>
      <w:r w:rsidR="00112C3E" w:rsidRPr="00B40098">
        <w:rPr>
          <w:rFonts w:ascii="Times New Roman" w:hAnsi="Times New Roman" w:cs="Times New Roman"/>
          <w:sz w:val="24"/>
          <w:szCs w:val="24"/>
        </w:rPr>
        <w:t xml:space="preserve"> </w:t>
      </w:r>
      <w:r w:rsidRPr="00B40098">
        <w:rPr>
          <w:rFonts w:ascii="Times New Roman" w:hAnsi="Times New Roman" w:cs="Times New Roman"/>
          <w:sz w:val="24"/>
          <w:szCs w:val="24"/>
        </w:rPr>
        <w:t>с целью определения уровня владения иностранными гражданами русским языком, знаний истории России и основ законодательства Российской Федерации в соответствии с требованиями к минимальному уровню знаний, необходимых для сдачи экзамена на уровне, соответствующем цели получения разрешения на временное проживание или вида на жительство, разрешения на работу или патента, а Экзаменуемый обязуется</w:t>
      </w:r>
      <w:r w:rsidR="00643D5E" w:rsidRPr="00B40098">
        <w:rPr>
          <w:rFonts w:ascii="Times New Roman" w:hAnsi="Times New Roman" w:cs="Times New Roman"/>
          <w:sz w:val="24"/>
          <w:szCs w:val="24"/>
        </w:rPr>
        <w:t xml:space="preserve"> предоставить необходимые документы, сдать экзамены</w:t>
      </w:r>
      <w:r w:rsidRPr="00B40098">
        <w:rPr>
          <w:rFonts w:ascii="Times New Roman" w:hAnsi="Times New Roman" w:cs="Times New Roman"/>
          <w:sz w:val="24"/>
          <w:szCs w:val="24"/>
        </w:rPr>
        <w:t xml:space="preserve"> и оплатить </w:t>
      </w:r>
      <w:r w:rsidR="00643D5E" w:rsidRPr="00B40098">
        <w:rPr>
          <w:rFonts w:ascii="Times New Roman" w:hAnsi="Times New Roman" w:cs="Times New Roman"/>
          <w:sz w:val="24"/>
          <w:szCs w:val="24"/>
        </w:rPr>
        <w:t>Университету оказываемые по настоящему Договору услуги.</w:t>
      </w:r>
      <w:r w:rsidRPr="00B40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098" w:rsidRPr="00B40098" w:rsidRDefault="00B40098" w:rsidP="00B4009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Иностранные граждане полностью принимает условия Договора и оплачивает Услугу, оказываемую Университетом в соответствии с условиями Договора.</w:t>
      </w:r>
    </w:p>
    <w:p w:rsidR="001D1322" w:rsidRPr="00B40098" w:rsidRDefault="008F6E99" w:rsidP="00B4009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40098">
        <w:rPr>
          <w:rFonts w:ascii="Times New Roman" w:hAnsi="Times New Roman" w:cs="Times New Roman"/>
          <w:sz w:val="24"/>
          <w:szCs w:val="24"/>
        </w:rPr>
        <w:t>Университет, в случае успешной сдачи экзамена Иностранным гражданином, обязуется внести данные о Иностранном гражданине и его успешной сдачи Экзамена в информационную систему ФИС ФРДО в срок не позднее 3-х</w:t>
      </w:r>
      <w:r w:rsidRPr="00B40098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1D1322" w:rsidRDefault="001D1322" w:rsidP="001D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098" w:rsidRPr="001A47DA" w:rsidRDefault="00B40098" w:rsidP="001A47D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7DA">
        <w:rPr>
          <w:rFonts w:ascii="Times New Roman" w:hAnsi="Times New Roman" w:cs="Times New Roman"/>
          <w:b/>
          <w:sz w:val="24"/>
          <w:szCs w:val="24"/>
        </w:rPr>
        <w:t>Порядок заключения договора.</w:t>
      </w:r>
    </w:p>
    <w:p w:rsidR="00B40098" w:rsidRDefault="001A47DA" w:rsidP="001A47D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Моментом полного и безусловного принятия Иностранным гражданином предложения Университета заключить данный Договор, то есть акцептом Оферты, согласно п.1 и 3 ст. 438 Гражданского Кодекса Российской Федерации, считается факт платежа за Услугу в соответствии с разделом 5 настоящего Договора.</w:t>
      </w:r>
    </w:p>
    <w:p w:rsidR="001A47DA" w:rsidRDefault="001A47DA" w:rsidP="001A47D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п.3 ст.438 Гражданского Кодекса Российской Федерации акцепт оферты равносилен заключению Договора на условиях, изложенных в оферте. Условия Договора могут быть приняты Иностранным гражданином не иначе как путем присоединения к ним в целом.</w:t>
      </w:r>
    </w:p>
    <w:p w:rsidR="001A47DA" w:rsidRDefault="001A47DA" w:rsidP="001A47D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Иностранный гражданин, в целях заключения настоящего Договора, обязуется предоставить в Университет следующие документы: заявление-анкету (</w:t>
      </w:r>
      <w:r w:rsidR="008C5B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1 к настоящему Договору)</w:t>
      </w:r>
      <w:r w:rsidR="008C5BA5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 (Приложение 2 к настоящему Договору), копию документа, удостоверяющего личность, и подтверждение оплаты.</w:t>
      </w:r>
    </w:p>
    <w:p w:rsidR="008C5BA5" w:rsidRDefault="008C5BA5" w:rsidP="001A47D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Иностранный гражданин с момента полного и безусловного принятия предложения Университета заключить настоящий Договор дает согласие в соответствии с требованиями Федерального закона от 27 июля 2006 г. №152-ФЗ «О персональных данных» и иных нормативных правовых актов Российской Федерации. Иностранный гражданин  дает согласие Университету на обработку персональных данных, указанных им в заявлении-анкете, а также  результатов тестирования, как автоматизированным, так и неавтоматизированным способами, включая сбор, запись, накопление</w:t>
      </w:r>
      <w:r w:rsidR="00E86EFD">
        <w:rPr>
          <w:rFonts w:ascii="Times New Roman" w:hAnsi="Times New Roman" w:cs="Times New Roman"/>
          <w:sz w:val="24"/>
          <w:szCs w:val="24"/>
        </w:rPr>
        <w:t>, систематизацию, хранение, блокирование, обновление, изменение, удаление, извлечение, использование, передачу, уничтожение и согласие на размещение результатов тестирования в электронных базах данных, для целей заключения и использования настоящего Договора и требований действующего законодательства Российской федерации.</w:t>
      </w:r>
    </w:p>
    <w:p w:rsidR="00E86EFD" w:rsidRDefault="00E86EFD" w:rsidP="001A47D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Предоставляя персональные данные, а также акцептируя Договор, Иностранный гражданин подтверждает свое согласие на обработку Университетом предоставленных персональных данных в соответствии с Федеральным законом от 27 июля 2006 г. №152-ФЗ «О персональных данных».</w:t>
      </w:r>
    </w:p>
    <w:p w:rsidR="00E86EFD" w:rsidRDefault="00E86EFD" w:rsidP="001A47D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действует с момента полного и безусловного принятия Иностранным гражданином, предложения Университета заключить настоящий Договор и до достижения цели обработки персональных данных или до дня отзыва в письменной форме согласия на обработку персональных данных.</w:t>
      </w:r>
    </w:p>
    <w:p w:rsidR="00E86EFD" w:rsidRPr="00B40098" w:rsidRDefault="00E86EFD" w:rsidP="00E86EFD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F6E99" w:rsidRPr="00AA0E0F" w:rsidRDefault="00AA0E0F" w:rsidP="00E86EF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0F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A0E0F" w:rsidRPr="00AA0E0F" w:rsidRDefault="00AA0E0F" w:rsidP="00AA0E0F">
      <w:pPr>
        <w:pStyle w:val="a3"/>
        <w:spacing w:after="0" w:line="240" w:lineRule="auto"/>
        <w:ind w:left="2940"/>
        <w:jc w:val="both"/>
        <w:rPr>
          <w:rFonts w:ascii="Times New Roman" w:hAnsi="Times New Roman" w:cs="Times New Roman"/>
          <w:sz w:val="24"/>
          <w:szCs w:val="24"/>
        </w:rPr>
      </w:pPr>
    </w:p>
    <w:p w:rsidR="008F6E99" w:rsidRPr="00F82BD4" w:rsidRDefault="008F6E99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4">
        <w:rPr>
          <w:rFonts w:ascii="Times New Roman" w:hAnsi="Times New Roman" w:cs="Times New Roman"/>
          <w:sz w:val="24"/>
          <w:szCs w:val="24"/>
          <w:u w:val="single"/>
        </w:rPr>
        <w:t>Университет обязан:</w:t>
      </w:r>
    </w:p>
    <w:p w:rsidR="008F6E99" w:rsidRPr="001970C2" w:rsidRDefault="008F6E99" w:rsidP="001970C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Оказать услуги по организации проведения Экзамена в соответствии с нормами действующего законодательства Российской Федерации, в том числе: </w:t>
      </w:r>
    </w:p>
    <w:p w:rsidR="008F6E99" w:rsidRPr="001970C2" w:rsidRDefault="00AA0E0F" w:rsidP="001970C2">
      <w:pPr>
        <w:pStyle w:val="a3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П</w:t>
      </w:r>
      <w:r w:rsidR="008F6E99" w:rsidRPr="001970C2">
        <w:rPr>
          <w:rFonts w:ascii="Times New Roman" w:hAnsi="Times New Roman" w:cs="Times New Roman"/>
          <w:sz w:val="24"/>
          <w:szCs w:val="24"/>
        </w:rPr>
        <w:t xml:space="preserve">рием и регистрация от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Иностранного-гражданина</w:t>
      </w:r>
      <w:r w:rsidR="008F6E99" w:rsidRPr="001970C2">
        <w:rPr>
          <w:rFonts w:ascii="Times New Roman" w:hAnsi="Times New Roman" w:cs="Times New Roman"/>
          <w:sz w:val="24"/>
          <w:szCs w:val="24"/>
        </w:rPr>
        <w:t xml:space="preserve"> анкеты-заявления для сдачи Экзамена;</w:t>
      </w:r>
    </w:p>
    <w:p w:rsidR="008F6E99" w:rsidRPr="001970C2" w:rsidRDefault="00AA0E0F" w:rsidP="001970C2">
      <w:pPr>
        <w:pStyle w:val="a3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П</w:t>
      </w:r>
      <w:r w:rsidR="008F6E99" w:rsidRPr="001970C2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Иностранному гражданину</w:t>
      </w:r>
      <w:r w:rsidR="008F6E99" w:rsidRPr="001970C2">
        <w:rPr>
          <w:rFonts w:ascii="Times New Roman" w:hAnsi="Times New Roman" w:cs="Times New Roman"/>
          <w:sz w:val="24"/>
          <w:szCs w:val="24"/>
        </w:rPr>
        <w:t xml:space="preserve"> помещения, оборудованного отдельным местом, а также необходимым для проведения аудио и видео записи оборудованием;</w:t>
      </w:r>
    </w:p>
    <w:p w:rsidR="008F6E99" w:rsidRPr="001970C2" w:rsidRDefault="00AA0E0F" w:rsidP="001970C2">
      <w:pPr>
        <w:pStyle w:val="a3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Р</w:t>
      </w:r>
      <w:r w:rsidR="008F6E99" w:rsidRPr="001970C2">
        <w:rPr>
          <w:rFonts w:ascii="Times New Roman" w:hAnsi="Times New Roman" w:cs="Times New Roman"/>
          <w:sz w:val="24"/>
          <w:szCs w:val="24"/>
        </w:rPr>
        <w:t>азмещ</w:t>
      </w:r>
      <w:r w:rsidRPr="001970C2">
        <w:rPr>
          <w:rFonts w:ascii="Times New Roman" w:hAnsi="Times New Roman" w:cs="Times New Roman"/>
          <w:sz w:val="24"/>
          <w:szCs w:val="24"/>
        </w:rPr>
        <w:t>ать информацию</w:t>
      </w:r>
      <w:r w:rsidR="008F6E99" w:rsidRPr="001970C2">
        <w:rPr>
          <w:rFonts w:ascii="Times New Roman" w:hAnsi="Times New Roman" w:cs="Times New Roman"/>
          <w:sz w:val="24"/>
          <w:szCs w:val="24"/>
        </w:rPr>
        <w:t xml:space="preserve"> о форме, порядке, </w:t>
      </w:r>
      <w:r w:rsidR="00034C81" w:rsidRPr="001970C2">
        <w:rPr>
          <w:rFonts w:ascii="Times New Roman" w:hAnsi="Times New Roman" w:cs="Times New Roman"/>
          <w:sz w:val="24"/>
          <w:szCs w:val="24"/>
        </w:rPr>
        <w:t xml:space="preserve">датах и времени проведения Экзамена, а также демоверсии </w:t>
      </w:r>
      <w:r w:rsidR="008F6E99" w:rsidRPr="001970C2">
        <w:rPr>
          <w:rFonts w:ascii="Times New Roman" w:hAnsi="Times New Roman" w:cs="Times New Roman"/>
          <w:sz w:val="24"/>
          <w:szCs w:val="24"/>
        </w:rPr>
        <w:t xml:space="preserve"> </w:t>
      </w:r>
      <w:r w:rsidR="00034C81" w:rsidRPr="001970C2">
        <w:rPr>
          <w:rFonts w:ascii="Times New Roman" w:hAnsi="Times New Roman" w:cs="Times New Roman"/>
          <w:sz w:val="24"/>
          <w:szCs w:val="24"/>
        </w:rPr>
        <w:t xml:space="preserve">контрольно-измерительных материалов </w:t>
      </w:r>
      <w:r w:rsidR="00034C81" w:rsidRPr="001970C2">
        <w:rPr>
          <w:rFonts w:ascii="Times New Roman" w:hAnsi="Times New Roman" w:cs="Times New Roman"/>
          <w:sz w:val="24"/>
          <w:szCs w:val="24"/>
        </w:rPr>
        <w:lastRenderedPageBreak/>
        <w:t xml:space="preserve">Экзамена на своих информационных стенах и официальном сайте в информационно-телекоммуникационной сети «Интернет»-  </w:t>
      </w:r>
      <w:r w:rsidR="0021726B" w:rsidRPr="001970C2">
        <w:rPr>
          <w:rFonts w:ascii="Times New Roman" w:hAnsi="Times New Roman" w:cs="Times New Roman"/>
          <w:sz w:val="24"/>
          <w:szCs w:val="24"/>
        </w:rPr>
        <w:t>https://knastu.ru</w:t>
      </w:r>
    </w:p>
    <w:p w:rsidR="008F6E99" w:rsidRPr="001970C2" w:rsidRDefault="00C56861" w:rsidP="001970C2">
      <w:pPr>
        <w:pStyle w:val="a3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Организовать место</w:t>
      </w:r>
      <w:r w:rsidR="00034C81" w:rsidRPr="001970C2">
        <w:rPr>
          <w:rFonts w:ascii="Times New Roman" w:hAnsi="Times New Roman" w:cs="Times New Roman"/>
          <w:sz w:val="24"/>
          <w:szCs w:val="24"/>
        </w:rPr>
        <w:t xml:space="preserve"> вручения документов, подтверждающих успешное прохождение Экзамена.</w:t>
      </w:r>
      <w:r w:rsidRPr="00197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C81" w:rsidRPr="001970C2" w:rsidRDefault="00034C81" w:rsidP="001970C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Оказать услуги по консультированию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Иностранного гражданина</w:t>
      </w:r>
      <w:r w:rsidRPr="001970C2">
        <w:rPr>
          <w:rFonts w:ascii="Times New Roman" w:hAnsi="Times New Roman" w:cs="Times New Roman"/>
          <w:sz w:val="24"/>
          <w:szCs w:val="24"/>
        </w:rPr>
        <w:t xml:space="preserve"> по возникшим у него вопросам, связанным с прохождением экзамена.</w:t>
      </w:r>
    </w:p>
    <w:p w:rsidR="00034C81" w:rsidRPr="001970C2" w:rsidRDefault="00034C81" w:rsidP="001970C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Оказать услуги по выдаче (по результатом сданного экзамена), сертификата в срок, не превышающий </w:t>
      </w:r>
      <w:r w:rsidR="00CA7910" w:rsidRPr="001970C2">
        <w:rPr>
          <w:rFonts w:ascii="Times New Roman" w:hAnsi="Times New Roman" w:cs="Times New Roman"/>
          <w:sz w:val="24"/>
          <w:szCs w:val="24"/>
        </w:rPr>
        <w:t>3</w:t>
      </w:r>
      <w:r w:rsidRPr="001970C2">
        <w:rPr>
          <w:rFonts w:ascii="Times New Roman" w:hAnsi="Times New Roman" w:cs="Times New Roman"/>
          <w:sz w:val="24"/>
          <w:szCs w:val="24"/>
        </w:rPr>
        <w:t xml:space="preserve"> (</w:t>
      </w:r>
      <w:r w:rsidR="00CA7910" w:rsidRPr="001970C2">
        <w:rPr>
          <w:rFonts w:ascii="Times New Roman" w:hAnsi="Times New Roman" w:cs="Times New Roman"/>
          <w:sz w:val="24"/>
          <w:szCs w:val="24"/>
        </w:rPr>
        <w:t>три</w:t>
      </w:r>
      <w:r w:rsidRPr="001970C2">
        <w:rPr>
          <w:rFonts w:ascii="Times New Roman" w:hAnsi="Times New Roman" w:cs="Times New Roman"/>
          <w:sz w:val="24"/>
          <w:szCs w:val="24"/>
        </w:rPr>
        <w:t>) рабочих дн</w:t>
      </w:r>
      <w:r w:rsidR="00CA7910" w:rsidRPr="001970C2">
        <w:rPr>
          <w:rFonts w:ascii="Times New Roman" w:hAnsi="Times New Roman" w:cs="Times New Roman"/>
          <w:sz w:val="24"/>
          <w:szCs w:val="24"/>
        </w:rPr>
        <w:t>я</w:t>
      </w:r>
      <w:r w:rsidR="005F7CCD" w:rsidRPr="001970C2">
        <w:rPr>
          <w:rFonts w:ascii="Times New Roman" w:hAnsi="Times New Roman" w:cs="Times New Roman"/>
          <w:sz w:val="24"/>
          <w:szCs w:val="24"/>
        </w:rPr>
        <w:t xml:space="preserve"> с момента сдачи экзамена</w:t>
      </w:r>
      <w:r w:rsidRPr="001970C2">
        <w:rPr>
          <w:rFonts w:ascii="Times New Roman" w:hAnsi="Times New Roman" w:cs="Times New Roman"/>
          <w:sz w:val="24"/>
          <w:szCs w:val="24"/>
        </w:rPr>
        <w:t>. Дата выдачи сертификата определяется датой присвоения регистрационного номера сертификату на информационном портале Минобрнауки России.</w:t>
      </w:r>
    </w:p>
    <w:p w:rsidR="00034C81" w:rsidRPr="00AA0E0F" w:rsidRDefault="00034C81" w:rsidP="001970C2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A0E0F">
        <w:rPr>
          <w:rFonts w:ascii="Times New Roman" w:hAnsi="Times New Roman" w:cs="Times New Roman"/>
          <w:sz w:val="24"/>
          <w:szCs w:val="24"/>
        </w:rPr>
        <w:t xml:space="preserve"> Сертификат подтверждает</w:t>
      </w:r>
      <w:r w:rsidR="00CA7910">
        <w:rPr>
          <w:rFonts w:ascii="Times New Roman" w:hAnsi="Times New Roman" w:cs="Times New Roman"/>
          <w:sz w:val="24"/>
          <w:szCs w:val="24"/>
        </w:rPr>
        <w:t>, что Иностранный гражданин</w:t>
      </w:r>
      <w:r w:rsidRPr="00AA0E0F">
        <w:rPr>
          <w:rFonts w:ascii="Times New Roman" w:hAnsi="Times New Roman" w:cs="Times New Roman"/>
          <w:sz w:val="24"/>
          <w:szCs w:val="24"/>
        </w:rPr>
        <w:t xml:space="preserve"> владе</w:t>
      </w:r>
      <w:r w:rsidR="00CA7910">
        <w:rPr>
          <w:rFonts w:ascii="Times New Roman" w:hAnsi="Times New Roman" w:cs="Times New Roman"/>
          <w:sz w:val="24"/>
          <w:szCs w:val="24"/>
        </w:rPr>
        <w:t>ет</w:t>
      </w:r>
      <w:r w:rsidRPr="00AA0E0F">
        <w:rPr>
          <w:rFonts w:ascii="Times New Roman" w:hAnsi="Times New Roman" w:cs="Times New Roman"/>
          <w:sz w:val="24"/>
          <w:szCs w:val="24"/>
        </w:rPr>
        <w:t xml:space="preserve"> русским языком, </w:t>
      </w:r>
      <w:r w:rsidR="00CA7910">
        <w:rPr>
          <w:rFonts w:ascii="Times New Roman" w:hAnsi="Times New Roman" w:cs="Times New Roman"/>
          <w:sz w:val="24"/>
          <w:szCs w:val="24"/>
        </w:rPr>
        <w:t xml:space="preserve">владеет </w:t>
      </w:r>
      <w:r w:rsidRPr="00AA0E0F">
        <w:rPr>
          <w:rFonts w:ascii="Times New Roman" w:hAnsi="Times New Roman" w:cs="Times New Roman"/>
          <w:sz w:val="24"/>
          <w:szCs w:val="24"/>
        </w:rPr>
        <w:t>знани</w:t>
      </w:r>
      <w:r w:rsidR="00CA7910">
        <w:rPr>
          <w:rFonts w:ascii="Times New Roman" w:hAnsi="Times New Roman" w:cs="Times New Roman"/>
          <w:sz w:val="24"/>
          <w:szCs w:val="24"/>
        </w:rPr>
        <w:t>ями</w:t>
      </w:r>
      <w:r w:rsidRPr="00AA0E0F">
        <w:rPr>
          <w:rFonts w:ascii="Times New Roman" w:hAnsi="Times New Roman" w:cs="Times New Roman"/>
          <w:sz w:val="24"/>
          <w:szCs w:val="24"/>
        </w:rPr>
        <w:t xml:space="preserve"> истории России и основ законодательства Российской</w:t>
      </w:r>
      <w:r w:rsidR="00F84648" w:rsidRPr="00AA0E0F">
        <w:rPr>
          <w:rFonts w:ascii="Times New Roman" w:hAnsi="Times New Roman" w:cs="Times New Roman"/>
          <w:sz w:val="24"/>
          <w:szCs w:val="24"/>
        </w:rPr>
        <w:t xml:space="preserve"> Федерации на уровне, соответствующем цели получения разрешения на временное проживание или вида на жительство, разрешения на работу или патента. </w:t>
      </w:r>
    </w:p>
    <w:p w:rsidR="00F84648" w:rsidRPr="001970C2" w:rsidRDefault="00F84648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  <w:u w:val="single"/>
        </w:rPr>
        <w:t>Университет вправе:</w:t>
      </w:r>
    </w:p>
    <w:p w:rsidR="00F84648" w:rsidRPr="001970C2" w:rsidRDefault="00F84648" w:rsidP="001970C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Самостоятельно, с учетом норм действующего законодательства, определять формы и методы оказания услуг по настоящему Договору.</w:t>
      </w:r>
    </w:p>
    <w:p w:rsidR="00F84648" w:rsidRPr="001970C2" w:rsidRDefault="00F84648" w:rsidP="001970C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Иностранного гражданина</w:t>
      </w:r>
      <w:r w:rsidRPr="001970C2">
        <w:rPr>
          <w:rFonts w:ascii="Times New Roman" w:hAnsi="Times New Roman" w:cs="Times New Roman"/>
          <w:sz w:val="24"/>
          <w:szCs w:val="24"/>
        </w:rPr>
        <w:t>, в интересах обеспечения безопасности, соблюдения пропускного режима и правил внутреннего распорядка Университета.</w:t>
      </w:r>
    </w:p>
    <w:p w:rsidR="001D1322" w:rsidRPr="001970C2" w:rsidRDefault="001D1322" w:rsidP="001970C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Удалить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Иностранного гражданина</w:t>
      </w:r>
      <w:r w:rsidRPr="001970C2">
        <w:rPr>
          <w:rFonts w:ascii="Times New Roman" w:hAnsi="Times New Roman" w:cs="Times New Roman"/>
          <w:sz w:val="24"/>
          <w:szCs w:val="24"/>
        </w:rPr>
        <w:t xml:space="preserve"> из аудитории, где проводится тестирование в случаях: использования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Иностранным гражданином</w:t>
      </w:r>
      <w:r w:rsidRPr="001970C2">
        <w:rPr>
          <w:rFonts w:ascii="Times New Roman" w:hAnsi="Times New Roman" w:cs="Times New Roman"/>
          <w:sz w:val="24"/>
          <w:szCs w:val="24"/>
        </w:rPr>
        <w:t xml:space="preserve"> электронных средств (мобильный телефон, пейджер, планшетное устройство и т.п.); словарей (за исключением оговоренных случаев), </w:t>
      </w:r>
      <w:r w:rsidR="003D24A7" w:rsidRPr="001970C2">
        <w:rPr>
          <w:rFonts w:ascii="Times New Roman" w:hAnsi="Times New Roman" w:cs="Times New Roman"/>
          <w:sz w:val="24"/>
          <w:szCs w:val="24"/>
        </w:rPr>
        <w:t>любых иных физических носителей информации</w:t>
      </w:r>
      <w:r w:rsidRPr="001970C2">
        <w:rPr>
          <w:rFonts w:ascii="Times New Roman" w:hAnsi="Times New Roman" w:cs="Times New Roman"/>
          <w:sz w:val="24"/>
          <w:szCs w:val="24"/>
        </w:rPr>
        <w:t xml:space="preserve">; звуко - и видеозаписывающих устройств; разговоров с другими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Иностранными гражданами</w:t>
      </w:r>
      <w:r w:rsidRPr="001970C2">
        <w:rPr>
          <w:rFonts w:ascii="Times New Roman" w:hAnsi="Times New Roman" w:cs="Times New Roman"/>
          <w:sz w:val="24"/>
          <w:szCs w:val="24"/>
        </w:rPr>
        <w:t xml:space="preserve">, мешающим другим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Иностранным гражданам во время экзамена</w:t>
      </w:r>
      <w:r w:rsidRPr="001970C2">
        <w:rPr>
          <w:rFonts w:ascii="Times New Roman" w:hAnsi="Times New Roman" w:cs="Times New Roman"/>
          <w:sz w:val="24"/>
          <w:szCs w:val="24"/>
        </w:rPr>
        <w:t>;</w:t>
      </w:r>
    </w:p>
    <w:p w:rsidR="001D1322" w:rsidRPr="001970C2" w:rsidRDefault="001D1322" w:rsidP="001970C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Не допускать опоздавших на тестирование </w:t>
      </w:r>
      <w:r w:rsidR="003D24A7" w:rsidRPr="001970C2">
        <w:rPr>
          <w:rFonts w:ascii="Times New Roman" w:hAnsi="Times New Roman" w:cs="Times New Roman"/>
          <w:sz w:val="24"/>
          <w:szCs w:val="24"/>
        </w:rPr>
        <w:t>после начала тестовой сессии;</w:t>
      </w:r>
    </w:p>
    <w:p w:rsidR="001D1322" w:rsidRPr="001970C2" w:rsidRDefault="001D1322" w:rsidP="001970C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Изменять дату тестирования, а также время и место проведения тестирования при условии уведомления об этом </w:t>
      </w:r>
      <w:r w:rsidR="00CA7910" w:rsidRPr="001970C2">
        <w:rPr>
          <w:rFonts w:ascii="Times New Roman" w:hAnsi="Times New Roman" w:cs="Times New Roman"/>
          <w:sz w:val="24"/>
          <w:szCs w:val="24"/>
        </w:rPr>
        <w:t>Иностранного гражданина</w:t>
      </w:r>
      <w:r w:rsidRPr="001970C2">
        <w:rPr>
          <w:rFonts w:ascii="Times New Roman" w:hAnsi="Times New Roman" w:cs="Times New Roman"/>
          <w:sz w:val="24"/>
          <w:szCs w:val="24"/>
        </w:rPr>
        <w:t xml:space="preserve"> не позднее чем за три дня до даты тестирования.</w:t>
      </w:r>
    </w:p>
    <w:p w:rsidR="00F84648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4</w:t>
      </w:r>
      <w:r w:rsidR="00F84648" w:rsidRPr="001970C2">
        <w:rPr>
          <w:rFonts w:ascii="Times New Roman" w:hAnsi="Times New Roman" w:cs="Times New Roman"/>
          <w:sz w:val="24"/>
          <w:szCs w:val="24"/>
        </w:rPr>
        <w:t>.3.</w:t>
      </w:r>
      <w:r w:rsidR="00CA7910" w:rsidRPr="001970C2">
        <w:rPr>
          <w:rFonts w:ascii="Times New Roman" w:hAnsi="Times New Roman" w:cs="Times New Roman"/>
          <w:sz w:val="24"/>
          <w:szCs w:val="24"/>
          <w:u w:val="single"/>
        </w:rPr>
        <w:t xml:space="preserve">Иностранный гражданин </w:t>
      </w:r>
      <w:r w:rsidR="00F84648" w:rsidRPr="001970C2">
        <w:rPr>
          <w:rFonts w:ascii="Times New Roman" w:hAnsi="Times New Roman" w:cs="Times New Roman"/>
          <w:sz w:val="24"/>
          <w:szCs w:val="24"/>
          <w:u w:val="single"/>
        </w:rPr>
        <w:t xml:space="preserve"> обязан:</w:t>
      </w:r>
    </w:p>
    <w:p w:rsidR="00F84648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4</w:t>
      </w:r>
      <w:r w:rsidR="00F84648" w:rsidRPr="001970C2">
        <w:rPr>
          <w:rFonts w:ascii="Times New Roman" w:hAnsi="Times New Roman" w:cs="Times New Roman"/>
          <w:sz w:val="24"/>
          <w:szCs w:val="24"/>
        </w:rPr>
        <w:t>.3.1</w:t>
      </w:r>
      <w:r w:rsidR="00AA0E0F" w:rsidRPr="001970C2">
        <w:rPr>
          <w:rFonts w:ascii="Times New Roman" w:hAnsi="Times New Roman" w:cs="Times New Roman"/>
          <w:sz w:val="24"/>
          <w:szCs w:val="24"/>
        </w:rPr>
        <w:t>.</w:t>
      </w:r>
      <w:r w:rsidR="00883808" w:rsidRPr="001970C2">
        <w:rPr>
          <w:rFonts w:ascii="Times New Roman" w:hAnsi="Times New Roman" w:cs="Times New Roman"/>
          <w:sz w:val="24"/>
          <w:szCs w:val="24"/>
        </w:rPr>
        <w:t xml:space="preserve"> Самостоятельно ознакомиться с</w:t>
      </w:r>
      <w:r w:rsidR="00F84648" w:rsidRPr="001970C2">
        <w:rPr>
          <w:rFonts w:ascii="Times New Roman" w:hAnsi="Times New Roman" w:cs="Times New Roman"/>
          <w:sz w:val="24"/>
          <w:szCs w:val="24"/>
        </w:rPr>
        <w:t xml:space="preserve"> информацией о форме, порядке, датах и времени проведения Экзамена, а также демоверсией контрольно-измерительных материалов Экзамена на информационных стенах и/или официальном сайте информационно-телекоммуникационной сети «Интернет» </w:t>
      </w:r>
      <w:hyperlink r:id="rId7" w:history="1">
        <w:r w:rsidR="00CA7910" w:rsidRPr="001970C2">
          <w:rPr>
            <w:rStyle w:val="a7"/>
            <w:rFonts w:ascii="Times New Roman" w:hAnsi="Times New Roman" w:cs="Times New Roman"/>
            <w:sz w:val="24"/>
            <w:szCs w:val="24"/>
          </w:rPr>
          <w:t>https://www.</w:t>
        </w:r>
        <w:r w:rsidR="00CA7910" w:rsidRPr="001970C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knastu</w:t>
        </w:r>
        <w:r w:rsidR="00CA7910" w:rsidRPr="001970C2">
          <w:rPr>
            <w:rStyle w:val="a7"/>
            <w:rFonts w:ascii="Times New Roman" w:hAnsi="Times New Roman" w:cs="Times New Roman"/>
            <w:sz w:val="24"/>
            <w:szCs w:val="24"/>
          </w:rPr>
          <w:t>.ru/</w:t>
        </w:r>
      </w:hyperlink>
      <w:r w:rsidR="00CA7910" w:rsidRPr="001970C2">
        <w:rPr>
          <w:rFonts w:ascii="Times New Roman" w:hAnsi="Times New Roman" w:cs="Times New Roman"/>
          <w:sz w:val="24"/>
          <w:szCs w:val="24"/>
        </w:rPr>
        <w:t xml:space="preserve"> </w:t>
      </w:r>
      <w:r w:rsidR="00F84648" w:rsidRPr="001970C2">
        <w:rPr>
          <w:rFonts w:ascii="Times New Roman" w:hAnsi="Times New Roman" w:cs="Times New Roman"/>
          <w:sz w:val="24"/>
          <w:szCs w:val="24"/>
        </w:rPr>
        <w:t>Университета.</w:t>
      </w:r>
    </w:p>
    <w:p w:rsidR="00F84648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4</w:t>
      </w:r>
      <w:r w:rsidR="00F84648" w:rsidRPr="001970C2">
        <w:rPr>
          <w:rFonts w:ascii="Times New Roman" w:hAnsi="Times New Roman" w:cs="Times New Roman"/>
          <w:sz w:val="24"/>
          <w:szCs w:val="24"/>
        </w:rPr>
        <w:t>.3.2</w:t>
      </w:r>
      <w:r w:rsidR="00AA0E0F" w:rsidRPr="001970C2">
        <w:rPr>
          <w:rFonts w:ascii="Times New Roman" w:hAnsi="Times New Roman" w:cs="Times New Roman"/>
          <w:sz w:val="24"/>
          <w:szCs w:val="24"/>
        </w:rPr>
        <w:t>.</w:t>
      </w:r>
      <w:r w:rsidR="00F84648" w:rsidRPr="001970C2">
        <w:rPr>
          <w:rFonts w:ascii="Times New Roman" w:hAnsi="Times New Roman" w:cs="Times New Roman"/>
          <w:sz w:val="24"/>
          <w:szCs w:val="24"/>
        </w:rPr>
        <w:t xml:space="preserve"> Подать Университету анкету-заявление для сдачи Экзамена с приложением необходимых документов.</w:t>
      </w:r>
    </w:p>
    <w:p w:rsidR="00F84648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4</w:t>
      </w:r>
      <w:r w:rsidR="00F84648" w:rsidRPr="001970C2">
        <w:rPr>
          <w:rFonts w:ascii="Times New Roman" w:hAnsi="Times New Roman" w:cs="Times New Roman"/>
          <w:sz w:val="24"/>
          <w:szCs w:val="24"/>
        </w:rPr>
        <w:t>.3.3</w:t>
      </w:r>
      <w:r w:rsidR="00AA0E0F" w:rsidRPr="001970C2">
        <w:rPr>
          <w:rFonts w:ascii="Times New Roman" w:hAnsi="Times New Roman" w:cs="Times New Roman"/>
          <w:sz w:val="24"/>
          <w:szCs w:val="24"/>
        </w:rPr>
        <w:t>.</w:t>
      </w:r>
      <w:r w:rsidR="00F84648" w:rsidRPr="001970C2">
        <w:rPr>
          <w:rFonts w:ascii="Times New Roman" w:hAnsi="Times New Roman" w:cs="Times New Roman"/>
          <w:sz w:val="24"/>
          <w:szCs w:val="24"/>
        </w:rPr>
        <w:t xml:space="preserve"> В назначенные дату и время явиться в Университет сдать экзамен.</w:t>
      </w:r>
    </w:p>
    <w:p w:rsidR="00F84648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4</w:t>
      </w:r>
      <w:r w:rsidR="00904567" w:rsidRPr="001970C2">
        <w:rPr>
          <w:rFonts w:ascii="Times New Roman" w:hAnsi="Times New Roman" w:cs="Times New Roman"/>
          <w:sz w:val="24"/>
          <w:szCs w:val="24"/>
        </w:rPr>
        <w:t>.3.4</w:t>
      </w:r>
      <w:r w:rsidR="00AA0E0F" w:rsidRPr="001970C2">
        <w:rPr>
          <w:rFonts w:ascii="Times New Roman" w:hAnsi="Times New Roman" w:cs="Times New Roman"/>
          <w:sz w:val="24"/>
          <w:szCs w:val="24"/>
        </w:rPr>
        <w:t>.</w:t>
      </w:r>
      <w:r w:rsidR="00904567" w:rsidRPr="001970C2">
        <w:rPr>
          <w:rFonts w:ascii="Times New Roman" w:hAnsi="Times New Roman" w:cs="Times New Roman"/>
          <w:sz w:val="24"/>
          <w:szCs w:val="24"/>
        </w:rPr>
        <w:t xml:space="preserve"> Произвести оплату услуг Университета в порядке и на условиях, предусмотренным настоящим договором.</w:t>
      </w:r>
    </w:p>
    <w:p w:rsidR="00904567" w:rsidRPr="001970C2" w:rsidRDefault="001970C2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4.4. </w:t>
      </w:r>
      <w:r w:rsidR="00CA7910" w:rsidRPr="001970C2">
        <w:rPr>
          <w:rFonts w:ascii="Times New Roman" w:hAnsi="Times New Roman" w:cs="Times New Roman"/>
          <w:sz w:val="24"/>
          <w:szCs w:val="24"/>
          <w:u w:val="single"/>
        </w:rPr>
        <w:t>Иностранный гражданин</w:t>
      </w:r>
      <w:r w:rsidR="00904567" w:rsidRPr="001970C2">
        <w:rPr>
          <w:rFonts w:ascii="Times New Roman" w:hAnsi="Times New Roman" w:cs="Times New Roman"/>
          <w:sz w:val="24"/>
          <w:szCs w:val="24"/>
          <w:u w:val="single"/>
        </w:rPr>
        <w:t xml:space="preserve"> вправе:</w:t>
      </w:r>
    </w:p>
    <w:p w:rsidR="00904567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4</w:t>
      </w:r>
      <w:r w:rsidR="00904567" w:rsidRPr="001970C2">
        <w:rPr>
          <w:rFonts w:ascii="Times New Roman" w:hAnsi="Times New Roman" w:cs="Times New Roman"/>
          <w:sz w:val="24"/>
          <w:szCs w:val="24"/>
        </w:rPr>
        <w:t>.4.1</w:t>
      </w:r>
      <w:r w:rsidR="00AA0E0F" w:rsidRPr="001970C2">
        <w:rPr>
          <w:rFonts w:ascii="Times New Roman" w:hAnsi="Times New Roman" w:cs="Times New Roman"/>
          <w:sz w:val="24"/>
          <w:szCs w:val="24"/>
        </w:rPr>
        <w:t>.</w:t>
      </w:r>
      <w:r w:rsidR="00904567" w:rsidRPr="001970C2">
        <w:rPr>
          <w:rFonts w:ascii="Times New Roman" w:hAnsi="Times New Roman" w:cs="Times New Roman"/>
          <w:sz w:val="24"/>
          <w:szCs w:val="24"/>
        </w:rPr>
        <w:t xml:space="preserve"> Осуществлять контроль за ходом оказания Услуг, не вмешиваясь при этом в деятельность Университета.</w:t>
      </w:r>
    </w:p>
    <w:p w:rsidR="00904567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4</w:t>
      </w:r>
      <w:r w:rsidR="00904567" w:rsidRPr="001970C2">
        <w:rPr>
          <w:rFonts w:ascii="Times New Roman" w:hAnsi="Times New Roman" w:cs="Times New Roman"/>
          <w:sz w:val="24"/>
          <w:szCs w:val="24"/>
        </w:rPr>
        <w:t>.4.2</w:t>
      </w:r>
      <w:r w:rsidR="00AA0E0F" w:rsidRPr="001970C2">
        <w:rPr>
          <w:rFonts w:ascii="Times New Roman" w:hAnsi="Times New Roman" w:cs="Times New Roman"/>
          <w:sz w:val="24"/>
          <w:szCs w:val="24"/>
        </w:rPr>
        <w:t>.</w:t>
      </w:r>
      <w:r w:rsidR="00904567" w:rsidRPr="001970C2">
        <w:rPr>
          <w:rFonts w:ascii="Times New Roman" w:hAnsi="Times New Roman" w:cs="Times New Roman"/>
          <w:sz w:val="24"/>
          <w:szCs w:val="24"/>
        </w:rPr>
        <w:t xml:space="preserve"> Получать от Университета устные и письменные консультации и разъяснения, связанные с оказанием Услуг, в течени</w:t>
      </w:r>
      <w:r w:rsidR="001D1322" w:rsidRPr="001970C2">
        <w:rPr>
          <w:rFonts w:ascii="Times New Roman" w:hAnsi="Times New Roman" w:cs="Times New Roman"/>
          <w:sz w:val="24"/>
          <w:szCs w:val="24"/>
        </w:rPr>
        <w:t>е</w:t>
      </w:r>
      <w:r w:rsidR="00904567" w:rsidRPr="001970C2">
        <w:rPr>
          <w:rFonts w:ascii="Times New Roman" w:hAnsi="Times New Roman" w:cs="Times New Roman"/>
          <w:sz w:val="24"/>
          <w:szCs w:val="24"/>
        </w:rPr>
        <w:t xml:space="preserve"> 3</w:t>
      </w:r>
      <w:r w:rsidR="00AA0E0F" w:rsidRPr="001970C2">
        <w:rPr>
          <w:rFonts w:ascii="Times New Roman" w:hAnsi="Times New Roman" w:cs="Times New Roman"/>
          <w:sz w:val="24"/>
          <w:szCs w:val="24"/>
        </w:rPr>
        <w:t xml:space="preserve"> </w:t>
      </w:r>
      <w:r w:rsidR="00904567" w:rsidRPr="001970C2">
        <w:rPr>
          <w:rFonts w:ascii="Times New Roman" w:hAnsi="Times New Roman" w:cs="Times New Roman"/>
          <w:sz w:val="24"/>
          <w:szCs w:val="24"/>
        </w:rPr>
        <w:t>(трех) рабочих дней с момента предъявления соответствующего требования.</w:t>
      </w:r>
    </w:p>
    <w:p w:rsidR="001D1322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4</w:t>
      </w:r>
      <w:r w:rsidR="00904567" w:rsidRPr="001970C2">
        <w:rPr>
          <w:rFonts w:ascii="Times New Roman" w:hAnsi="Times New Roman" w:cs="Times New Roman"/>
          <w:sz w:val="24"/>
          <w:szCs w:val="24"/>
        </w:rPr>
        <w:t>.4.3</w:t>
      </w:r>
      <w:r w:rsidR="00AA0E0F" w:rsidRPr="001970C2">
        <w:rPr>
          <w:rFonts w:ascii="Times New Roman" w:hAnsi="Times New Roman" w:cs="Times New Roman"/>
          <w:sz w:val="24"/>
          <w:szCs w:val="24"/>
        </w:rPr>
        <w:t>.</w:t>
      </w:r>
      <w:r w:rsidR="00904567" w:rsidRPr="001970C2">
        <w:rPr>
          <w:rFonts w:ascii="Times New Roman" w:hAnsi="Times New Roman" w:cs="Times New Roman"/>
          <w:sz w:val="24"/>
          <w:szCs w:val="24"/>
        </w:rPr>
        <w:t xml:space="preserve"> Отказаться от исполнения настоящего Договора при условии оплаты Университету фактически оказанных им на момент такого отказа услуг.</w:t>
      </w:r>
      <w:r w:rsidR="00AA0E0F" w:rsidRPr="00197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22" w:rsidRDefault="001D1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4567" w:rsidRPr="001970C2" w:rsidRDefault="00AA0E0F" w:rsidP="001970C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0C2">
        <w:rPr>
          <w:rFonts w:ascii="Times New Roman" w:hAnsi="Times New Roman" w:cs="Times New Roman"/>
          <w:b/>
          <w:sz w:val="24"/>
          <w:szCs w:val="24"/>
        </w:rPr>
        <w:lastRenderedPageBreak/>
        <w:t>Цена договора и порядок расчетов</w:t>
      </w:r>
    </w:p>
    <w:p w:rsidR="00AA0E0F" w:rsidRPr="00AA0E0F" w:rsidRDefault="00AA0E0F" w:rsidP="00AA0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26B" w:rsidRPr="001970C2" w:rsidRDefault="00F82BD4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5</w:t>
      </w:r>
      <w:r w:rsidR="00904567" w:rsidRPr="001970C2">
        <w:rPr>
          <w:rFonts w:ascii="Times New Roman" w:hAnsi="Times New Roman" w:cs="Times New Roman"/>
          <w:sz w:val="24"/>
          <w:szCs w:val="24"/>
        </w:rPr>
        <w:t>.1</w:t>
      </w:r>
      <w:r w:rsidR="00AA0E0F" w:rsidRPr="001970C2">
        <w:rPr>
          <w:rFonts w:ascii="Times New Roman" w:hAnsi="Times New Roman" w:cs="Times New Roman"/>
          <w:sz w:val="24"/>
          <w:szCs w:val="24"/>
        </w:rPr>
        <w:t>.</w:t>
      </w:r>
      <w:r w:rsidR="00904567" w:rsidRPr="001970C2">
        <w:rPr>
          <w:rFonts w:ascii="Times New Roman" w:hAnsi="Times New Roman" w:cs="Times New Roman"/>
          <w:sz w:val="24"/>
          <w:szCs w:val="24"/>
        </w:rPr>
        <w:t xml:space="preserve"> Цена договора (стоимость, услуги по организации проведения экзамена по русскому языку как иностранному, истории России и основам законодательства Российской Федерации) составляет:</w:t>
      </w:r>
    </w:p>
    <w:p w:rsidR="00112C3E" w:rsidRPr="001D0005" w:rsidRDefault="00904567" w:rsidP="001D00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0E0F">
        <w:rPr>
          <w:rFonts w:ascii="Times New Roman" w:hAnsi="Times New Roman" w:cs="Times New Roman"/>
          <w:sz w:val="24"/>
          <w:szCs w:val="24"/>
        </w:rPr>
        <w:t xml:space="preserve"> </w:t>
      </w:r>
      <w:r w:rsidR="00AA0E0F">
        <w:rPr>
          <w:rFonts w:ascii="Times New Roman" w:hAnsi="Times New Roman" w:cs="Times New Roman"/>
          <w:sz w:val="24"/>
          <w:szCs w:val="24"/>
        </w:rPr>
        <w:t xml:space="preserve">- </w:t>
      </w:r>
      <w:r w:rsidRPr="001D0005">
        <w:rPr>
          <w:rFonts w:ascii="Times New Roman" w:hAnsi="Times New Roman" w:cs="Times New Roman"/>
          <w:sz w:val="24"/>
          <w:szCs w:val="24"/>
        </w:rPr>
        <w:t>для цели получения</w:t>
      </w:r>
      <w:r w:rsidR="0021726B" w:rsidRPr="001D0005">
        <w:rPr>
          <w:rFonts w:ascii="Times New Roman" w:hAnsi="Times New Roman" w:cs="Times New Roman"/>
          <w:sz w:val="24"/>
          <w:szCs w:val="24"/>
        </w:rPr>
        <w:t xml:space="preserve"> разрешения на временное проживание </w:t>
      </w:r>
      <w:r w:rsidR="00112C3E" w:rsidRPr="001D0005">
        <w:rPr>
          <w:rFonts w:ascii="Times New Roman" w:hAnsi="Times New Roman" w:cs="Times New Roman"/>
          <w:b/>
          <w:sz w:val="24"/>
          <w:szCs w:val="24"/>
        </w:rPr>
        <w:t>5900</w:t>
      </w:r>
      <w:r w:rsidR="00112C3E" w:rsidRPr="001D0005">
        <w:rPr>
          <w:rFonts w:ascii="Times New Roman" w:hAnsi="Times New Roman" w:cs="Times New Roman"/>
          <w:sz w:val="24"/>
          <w:szCs w:val="24"/>
        </w:rPr>
        <w:t xml:space="preserve"> (пять тысяч девятьсот) рублей 00 копеек;</w:t>
      </w:r>
    </w:p>
    <w:p w:rsidR="0021726B" w:rsidRPr="001D0005" w:rsidRDefault="00112C3E" w:rsidP="001D00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0005">
        <w:rPr>
          <w:rFonts w:ascii="Times New Roman" w:hAnsi="Times New Roman" w:cs="Times New Roman"/>
          <w:sz w:val="24"/>
          <w:szCs w:val="24"/>
        </w:rPr>
        <w:t xml:space="preserve"> - для цели получения</w:t>
      </w:r>
      <w:r w:rsidR="0021726B" w:rsidRPr="001D0005">
        <w:rPr>
          <w:rFonts w:ascii="Times New Roman" w:hAnsi="Times New Roman" w:cs="Times New Roman"/>
          <w:sz w:val="24"/>
          <w:szCs w:val="24"/>
        </w:rPr>
        <w:t xml:space="preserve"> вида на жительст</w:t>
      </w:r>
      <w:r w:rsidR="00C56861" w:rsidRPr="001D0005">
        <w:rPr>
          <w:rFonts w:ascii="Times New Roman" w:hAnsi="Times New Roman" w:cs="Times New Roman"/>
          <w:sz w:val="24"/>
          <w:szCs w:val="24"/>
        </w:rPr>
        <w:t xml:space="preserve">во – </w:t>
      </w:r>
      <w:r w:rsidR="00C56861" w:rsidRPr="001D0005">
        <w:rPr>
          <w:rFonts w:ascii="Times New Roman" w:hAnsi="Times New Roman" w:cs="Times New Roman"/>
          <w:b/>
          <w:sz w:val="24"/>
          <w:szCs w:val="24"/>
        </w:rPr>
        <w:t>5900</w:t>
      </w:r>
      <w:r w:rsidR="00C56861" w:rsidRPr="001D0005">
        <w:rPr>
          <w:rFonts w:ascii="Times New Roman" w:hAnsi="Times New Roman" w:cs="Times New Roman"/>
          <w:sz w:val="24"/>
          <w:szCs w:val="24"/>
        </w:rPr>
        <w:t xml:space="preserve"> (пять тысяч девятьсот</w:t>
      </w:r>
      <w:r w:rsidR="0021726B" w:rsidRPr="001D0005">
        <w:rPr>
          <w:rFonts w:ascii="Times New Roman" w:hAnsi="Times New Roman" w:cs="Times New Roman"/>
          <w:sz w:val="24"/>
          <w:szCs w:val="24"/>
        </w:rPr>
        <w:t>) рублей 00 копеек;</w:t>
      </w:r>
    </w:p>
    <w:p w:rsidR="00AA0E0F" w:rsidRDefault="0021726B" w:rsidP="001D00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0005">
        <w:rPr>
          <w:rFonts w:ascii="Times New Roman" w:hAnsi="Times New Roman" w:cs="Times New Roman"/>
          <w:sz w:val="24"/>
          <w:szCs w:val="24"/>
        </w:rPr>
        <w:t xml:space="preserve"> </w:t>
      </w:r>
      <w:r w:rsidR="00AA0E0F" w:rsidRPr="001D0005">
        <w:rPr>
          <w:rFonts w:ascii="Times New Roman" w:hAnsi="Times New Roman" w:cs="Times New Roman"/>
          <w:sz w:val="24"/>
          <w:szCs w:val="24"/>
        </w:rPr>
        <w:t xml:space="preserve">- </w:t>
      </w:r>
      <w:r w:rsidRPr="001D0005">
        <w:rPr>
          <w:rFonts w:ascii="Times New Roman" w:hAnsi="Times New Roman" w:cs="Times New Roman"/>
          <w:sz w:val="24"/>
          <w:szCs w:val="24"/>
        </w:rPr>
        <w:t xml:space="preserve">для цели получения разрешения на работу </w:t>
      </w:r>
      <w:r w:rsidR="00112C3E" w:rsidRPr="001D0005">
        <w:rPr>
          <w:rFonts w:ascii="Times New Roman" w:hAnsi="Times New Roman" w:cs="Times New Roman"/>
          <w:sz w:val="24"/>
          <w:szCs w:val="24"/>
        </w:rPr>
        <w:t>либо патента -</w:t>
      </w:r>
      <w:r w:rsidR="00AA0E0F" w:rsidRPr="001D0005">
        <w:rPr>
          <w:rFonts w:ascii="Times New Roman" w:hAnsi="Times New Roman" w:cs="Times New Roman"/>
          <w:sz w:val="24"/>
          <w:szCs w:val="24"/>
        </w:rPr>
        <w:t xml:space="preserve"> </w:t>
      </w:r>
      <w:r w:rsidR="00AA0E0F" w:rsidRPr="001D0005">
        <w:rPr>
          <w:rFonts w:ascii="Times New Roman" w:hAnsi="Times New Roman" w:cs="Times New Roman"/>
          <w:b/>
          <w:sz w:val="24"/>
          <w:szCs w:val="24"/>
        </w:rPr>
        <w:t>3800</w:t>
      </w:r>
      <w:r w:rsidR="00AA0E0F" w:rsidRPr="001D0005">
        <w:rPr>
          <w:rFonts w:ascii="Times New Roman" w:hAnsi="Times New Roman" w:cs="Times New Roman"/>
          <w:sz w:val="24"/>
          <w:szCs w:val="24"/>
        </w:rPr>
        <w:t xml:space="preserve"> (три тысячи восемьсот) рублей 00 копеек.</w:t>
      </w:r>
      <w:r w:rsidR="00AA0E0F" w:rsidRPr="00AA0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C3E" w:rsidRPr="00AA0E0F" w:rsidRDefault="00112C3E" w:rsidP="00AA0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E0F" w:rsidRPr="001970C2" w:rsidRDefault="00BB7988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5</w:t>
      </w:r>
      <w:r w:rsidR="00AA0E0F" w:rsidRPr="001970C2">
        <w:rPr>
          <w:rFonts w:ascii="Times New Roman" w:hAnsi="Times New Roman" w:cs="Times New Roman"/>
          <w:sz w:val="24"/>
          <w:szCs w:val="24"/>
        </w:rPr>
        <w:t xml:space="preserve">.2. </w:t>
      </w:r>
      <w:r w:rsidRPr="001970C2">
        <w:rPr>
          <w:rFonts w:ascii="Times New Roman" w:hAnsi="Times New Roman" w:cs="Times New Roman"/>
          <w:sz w:val="24"/>
          <w:szCs w:val="24"/>
        </w:rPr>
        <w:t>Оплата за оказание услуг в соответствии с настоящим Договором производится Иностранным гражданином единовременным авансовым платежом как наличными денежными средствами в кассу Университета, так и в безналичной форме</w:t>
      </w:r>
      <w:r w:rsidR="00E14068" w:rsidRPr="001970C2">
        <w:rPr>
          <w:rFonts w:ascii="Times New Roman" w:hAnsi="Times New Roman" w:cs="Times New Roman"/>
          <w:sz w:val="24"/>
          <w:szCs w:val="24"/>
        </w:rPr>
        <w:t>.</w:t>
      </w:r>
    </w:p>
    <w:p w:rsidR="00BB7988" w:rsidRPr="001970C2" w:rsidRDefault="00BB7988" w:rsidP="001970C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5.3. Фактом оплаты является поступление денежных средств в кассу или на счет Университета.</w:t>
      </w:r>
    </w:p>
    <w:p w:rsidR="00BB7988" w:rsidRDefault="00BB7988" w:rsidP="00E14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068" w:rsidRPr="00AA0E0F" w:rsidRDefault="00E14068" w:rsidP="00E14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E0F" w:rsidRPr="001970C2" w:rsidRDefault="00AA0E0F" w:rsidP="001970C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0C2">
        <w:rPr>
          <w:rFonts w:ascii="Times New Roman" w:hAnsi="Times New Roman" w:cs="Times New Roman"/>
          <w:b/>
          <w:sz w:val="24"/>
          <w:szCs w:val="24"/>
        </w:rPr>
        <w:t>Ответственность сторон и Форс-мажор</w:t>
      </w:r>
    </w:p>
    <w:p w:rsidR="00C56861" w:rsidRPr="00C56861" w:rsidRDefault="00C56861" w:rsidP="00C56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0F" w:rsidRPr="001970C2" w:rsidRDefault="00AA0E0F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 или за ненадлежащее исполнение своих обязательств по настоящему Договору в соответствии с нормами действующего законодательства Российской Федерации. </w:t>
      </w:r>
    </w:p>
    <w:p w:rsidR="00AA0E0F" w:rsidRPr="001970C2" w:rsidRDefault="00AA0E0F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</w:t>
      </w:r>
      <w:r w:rsidR="00C56861" w:rsidRPr="001970C2">
        <w:rPr>
          <w:rFonts w:ascii="Times New Roman" w:hAnsi="Times New Roman" w:cs="Times New Roman"/>
          <w:sz w:val="24"/>
          <w:szCs w:val="24"/>
        </w:rPr>
        <w:t>обязательств</w:t>
      </w:r>
      <w:r w:rsidRPr="001970C2">
        <w:rPr>
          <w:rFonts w:ascii="Times New Roman" w:hAnsi="Times New Roman" w:cs="Times New Roman"/>
          <w:sz w:val="24"/>
          <w:szCs w:val="24"/>
        </w:rPr>
        <w:t xml:space="preserve"> непреодолимой силы, возникших после заключение настоящего Договора в результате обстоятельств чрезвычайного характера, таких как наводнение, пожар, </w:t>
      </w:r>
      <w:r w:rsidR="00C56861" w:rsidRPr="001970C2">
        <w:rPr>
          <w:rFonts w:ascii="Times New Roman" w:hAnsi="Times New Roman" w:cs="Times New Roman"/>
          <w:sz w:val="24"/>
          <w:szCs w:val="24"/>
        </w:rPr>
        <w:t>землетрясение</w:t>
      </w:r>
      <w:r w:rsidRPr="001970C2">
        <w:rPr>
          <w:rFonts w:ascii="Times New Roman" w:hAnsi="Times New Roman" w:cs="Times New Roman"/>
          <w:sz w:val="24"/>
          <w:szCs w:val="24"/>
        </w:rPr>
        <w:t xml:space="preserve"> и другие природные явления, а также война, военные действия, блокада, запретительные действия властей и акты государственных органов, забастовки,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 </w:t>
      </w:r>
    </w:p>
    <w:p w:rsidR="00AA0E0F" w:rsidRPr="001970C2" w:rsidRDefault="00AA0E0F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обстоятельств, указанных в п. </w:t>
      </w:r>
      <w:r w:rsidR="00BB7988" w:rsidRPr="001970C2">
        <w:rPr>
          <w:rFonts w:ascii="Times New Roman" w:hAnsi="Times New Roman" w:cs="Times New Roman"/>
          <w:sz w:val="24"/>
          <w:szCs w:val="24"/>
        </w:rPr>
        <w:t>6</w:t>
      </w:r>
      <w:r w:rsidRPr="001970C2">
        <w:rPr>
          <w:rFonts w:ascii="Times New Roman" w:hAnsi="Times New Roman" w:cs="Times New Roman"/>
          <w:sz w:val="24"/>
          <w:szCs w:val="24"/>
        </w:rPr>
        <w:t xml:space="preserve">.2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 и по возможности дающие оценку их влияния на возможность исполнения Стороной своих обязательств по настоящему Договору. </w:t>
      </w:r>
    </w:p>
    <w:p w:rsidR="00AA0E0F" w:rsidRPr="001970C2" w:rsidRDefault="00AA0E0F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>Если Сторона не направит или несвоевременно направит изв</w:t>
      </w:r>
      <w:r w:rsidR="00883808" w:rsidRPr="001970C2">
        <w:rPr>
          <w:rFonts w:ascii="Times New Roman" w:hAnsi="Times New Roman" w:cs="Times New Roman"/>
          <w:sz w:val="24"/>
          <w:szCs w:val="24"/>
        </w:rPr>
        <w:t xml:space="preserve">ещение, предусмотренное в п. </w:t>
      </w:r>
      <w:r w:rsidR="00BB7988" w:rsidRPr="001970C2">
        <w:rPr>
          <w:rFonts w:ascii="Times New Roman" w:hAnsi="Times New Roman" w:cs="Times New Roman"/>
          <w:sz w:val="24"/>
          <w:szCs w:val="24"/>
        </w:rPr>
        <w:t>6</w:t>
      </w:r>
      <w:r w:rsidR="00883808" w:rsidRPr="001970C2">
        <w:rPr>
          <w:rFonts w:ascii="Times New Roman" w:hAnsi="Times New Roman" w:cs="Times New Roman"/>
          <w:sz w:val="24"/>
          <w:szCs w:val="24"/>
        </w:rPr>
        <w:t>.3</w:t>
      </w:r>
      <w:r w:rsidRPr="001970C2">
        <w:rPr>
          <w:rFonts w:ascii="Times New Roman" w:hAnsi="Times New Roman" w:cs="Times New Roman"/>
          <w:sz w:val="24"/>
          <w:szCs w:val="24"/>
        </w:rPr>
        <w:t xml:space="preserve"> настоящего Договора, то она обязана возместить другой стороне понесённые ею убытки.</w:t>
      </w:r>
    </w:p>
    <w:p w:rsidR="00AA0E0F" w:rsidRPr="001970C2" w:rsidRDefault="00AA0E0F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В случаях наступления обстоятельств, предусмотренных в п. </w:t>
      </w:r>
      <w:r w:rsidR="00BB7988" w:rsidRPr="001970C2">
        <w:rPr>
          <w:rFonts w:ascii="Times New Roman" w:hAnsi="Times New Roman" w:cs="Times New Roman"/>
          <w:sz w:val="24"/>
          <w:szCs w:val="24"/>
        </w:rPr>
        <w:t>6</w:t>
      </w:r>
      <w:r w:rsidRPr="001970C2">
        <w:rPr>
          <w:rFonts w:ascii="Times New Roman" w:hAnsi="Times New Roman" w:cs="Times New Roman"/>
          <w:sz w:val="24"/>
          <w:szCs w:val="24"/>
        </w:rPr>
        <w:t xml:space="preserve">.2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1D1322" w:rsidRPr="001970C2" w:rsidRDefault="00AA0E0F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C2">
        <w:rPr>
          <w:rFonts w:ascii="Times New Roman" w:hAnsi="Times New Roman" w:cs="Times New Roman"/>
          <w:sz w:val="24"/>
          <w:szCs w:val="24"/>
        </w:rPr>
        <w:t xml:space="preserve">Если обстоятельства, перечисленные в п. </w:t>
      </w:r>
      <w:r w:rsidR="00BB7988" w:rsidRPr="001970C2">
        <w:rPr>
          <w:rFonts w:ascii="Times New Roman" w:hAnsi="Times New Roman" w:cs="Times New Roman"/>
          <w:sz w:val="24"/>
          <w:szCs w:val="24"/>
        </w:rPr>
        <w:t>6</w:t>
      </w:r>
      <w:r w:rsidRPr="001970C2">
        <w:rPr>
          <w:rFonts w:ascii="Times New Roman" w:hAnsi="Times New Roman" w:cs="Times New Roman"/>
          <w:sz w:val="24"/>
          <w:szCs w:val="24"/>
        </w:rPr>
        <w:t>.2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A0E0F" w:rsidRPr="00AA0E0F" w:rsidRDefault="00AA0E0F" w:rsidP="00AA0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E0F" w:rsidRPr="001970C2" w:rsidRDefault="00BB7988" w:rsidP="001970C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0C2">
        <w:rPr>
          <w:rFonts w:ascii="Times New Roman" w:hAnsi="Times New Roman" w:cs="Times New Roman"/>
          <w:b/>
          <w:sz w:val="24"/>
          <w:szCs w:val="24"/>
        </w:rPr>
        <w:t>Прочие условия</w:t>
      </w:r>
      <w:r w:rsidR="00C56861" w:rsidRPr="001970C2">
        <w:rPr>
          <w:rFonts w:ascii="Times New Roman" w:hAnsi="Times New Roman" w:cs="Times New Roman"/>
          <w:b/>
          <w:sz w:val="24"/>
          <w:szCs w:val="24"/>
        </w:rPr>
        <w:t>.</w:t>
      </w:r>
    </w:p>
    <w:p w:rsidR="00C56861" w:rsidRPr="005D718D" w:rsidRDefault="00C56861" w:rsidP="00C56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0F" w:rsidRPr="001970C2" w:rsidRDefault="001970C2" w:rsidP="00197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988" w:rsidRPr="001970C2">
        <w:rPr>
          <w:rFonts w:ascii="Times New Roman" w:hAnsi="Times New Roman" w:cs="Times New Roman"/>
          <w:sz w:val="24"/>
          <w:szCs w:val="24"/>
        </w:rPr>
        <w:t>К настоящему Договору прилагаются следующие документы, являющиеся его неотъемлемой частью:</w:t>
      </w:r>
    </w:p>
    <w:p w:rsidR="00BB7988" w:rsidRDefault="00BB7988" w:rsidP="00BB7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1: Заявление-анкета Иност</w:t>
      </w:r>
      <w:r w:rsidR="001970C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анного гражданина;</w:t>
      </w:r>
    </w:p>
    <w:p w:rsidR="001970C2" w:rsidRPr="00AA0E0F" w:rsidRDefault="001970C2" w:rsidP="00BB7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2: Согласие на обработку персональных данных.</w:t>
      </w:r>
    </w:p>
    <w:p w:rsidR="00AA0E0F" w:rsidRPr="00AA0E0F" w:rsidRDefault="00AA0E0F" w:rsidP="00AA0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E0F" w:rsidRPr="001970C2" w:rsidRDefault="001970C2" w:rsidP="001970C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0C2">
        <w:rPr>
          <w:rFonts w:ascii="Times New Roman" w:hAnsi="Times New Roman" w:cs="Times New Roman"/>
          <w:b/>
          <w:sz w:val="24"/>
          <w:szCs w:val="24"/>
        </w:rPr>
        <w:t>Реквизиты исполнителя</w:t>
      </w:r>
      <w:r w:rsidR="00AA0E0F" w:rsidRPr="001970C2">
        <w:rPr>
          <w:rFonts w:ascii="Times New Roman" w:hAnsi="Times New Roman" w:cs="Times New Roman"/>
          <w:b/>
          <w:sz w:val="24"/>
          <w:szCs w:val="24"/>
        </w:rPr>
        <w:t>.</w:t>
      </w:r>
    </w:p>
    <w:p w:rsidR="00C56861" w:rsidRPr="00AA0E0F" w:rsidRDefault="00C56861" w:rsidP="00C56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0F" w:rsidRPr="00AA0E0F" w:rsidRDefault="00AA0E0F" w:rsidP="00AA0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970C2" w:rsidRPr="00AA0E0F" w:rsidTr="001970C2">
        <w:tc>
          <w:tcPr>
            <w:tcW w:w="9039" w:type="dxa"/>
          </w:tcPr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Университет: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ИНН 2727000769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КПП 270301001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 xml:space="preserve">УФК по Хабаровскому краю 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(ФГБОУ ВО «КнАГУ» ЛС 20226X63950)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Номер казначейского счета 03214643000000012200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Отделение Хабаровск банка России//УФК по Хабаровскому краю г. Хабаровск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ЕКС 40102810845370000014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БИК 010813050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ОКТМО 08709000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F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C2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C2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C2" w:rsidRPr="00AA0E0F" w:rsidRDefault="001970C2" w:rsidP="00AA0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D9" w:rsidRPr="001D1322" w:rsidRDefault="00CA36D9" w:rsidP="001D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36D9" w:rsidRPr="001D1322" w:rsidSect="001D132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417"/>
    <w:multiLevelType w:val="hybridMultilevel"/>
    <w:tmpl w:val="091A66C6"/>
    <w:lvl w:ilvl="0" w:tplc="101A2B9A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">
    <w:nsid w:val="05A95274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92173FA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0D4A141A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21A872C8"/>
    <w:multiLevelType w:val="multilevel"/>
    <w:tmpl w:val="69F087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3F805154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549D485B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5FF20CFA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67CA05D8"/>
    <w:multiLevelType w:val="hybridMultilevel"/>
    <w:tmpl w:val="630C2F0E"/>
    <w:lvl w:ilvl="0" w:tplc="4F0616C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>
    <w:nsid w:val="6D897473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6E730A04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6FCF2C56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711E5BCF"/>
    <w:multiLevelType w:val="multilevel"/>
    <w:tmpl w:val="F2DEB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9C"/>
    <w:rsid w:val="0003361F"/>
    <w:rsid w:val="00034C81"/>
    <w:rsid w:val="000377CD"/>
    <w:rsid w:val="00112C3E"/>
    <w:rsid w:val="001970C2"/>
    <w:rsid w:val="001A47DA"/>
    <w:rsid w:val="001C1343"/>
    <w:rsid w:val="001D0005"/>
    <w:rsid w:val="001D1322"/>
    <w:rsid w:val="0021726B"/>
    <w:rsid w:val="00307871"/>
    <w:rsid w:val="00381A9C"/>
    <w:rsid w:val="003A49D6"/>
    <w:rsid w:val="003D24A7"/>
    <w:rsid w:val="004260C0"/>
    <w:rsid w:val="004F5DE1"/>
    <w:rsid w:val="00552985"/>
    <w:rsid w:val="005C40E8"/>
    <w:rsid w:val="005D718D"/>
    <w:rsid w:val="005F7CCD"/>
    <w:rsid w:val="00626F06"/>
    <w:rsid w:val="00643D5E"/>
    <w:rsid w:val="007F250D"/>
    <w:rsid w:val="0080511F"/>
    <w:rsid w:val="00842B10"/>
    <w:rsid w:val="00883808"/>
    <w:rsid w:val="008C0BA1"/>
    <w:rsid w:val="008C5BA5"/>
    <w:rsid w:val="008E0572"/>
    <w:rsid w:val="008F6E99"/>
    <w:rsid w:val="00904567"/>
    <w:rsid w:val="00932C56"/>
    <w:rsid w:val="00AA0E0F"/>
    <w:rsid w:val="00B40098"/>
    <w:rsid w:val="00BB7988"/>
    <w:rsid w:val="00C52C02"/>
    <w:rsid w:val="00C56861"/>
    <w:rsid w:val="00CA36D9"/>
    <w:rsid w:val="00CA7910"/>
    <w:rsid w:val="00E14068"/>
    <w:rsid w:val="00E86EFD"/>
    <w:rsid w:val="00F62160"/>
    <w:rsid w:val="00F82BD4"/>
    <w:rsid w:val="00F84648"/>
    <w:rsid w:val="00FD2A39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C02"/>
    <w:pPr>
      <w:ind w:left="720"/>
      <w:contextualSpacing/>
    </w:pPr>
  </w:style>
  <w:style w:type="table" w:styleId="a4">
    <w:name w:val="Table Grid"/>
    <w:basedOn w:val="a1"/>
    <w:uiPriority w:val="59"/>
    <w:rsid w:val="00AA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18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62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C02"/>
    <w:pPr>
      <w:ind w:left="720"/>
      <w:contextualSpacing/>
    </w:pPr>
  </w:style>
  <w:style w:type="table" w:styleId="a4">
    <w:name w:val="Table Grid"/>
    <w:basedOn w:val="a1"/>
    <w:uiPriority w:val="59"/>
    <w:rsid w:val="00AA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18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62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nas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a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2024-12-12T23:53:00Z</cp:lastPrinted>
  <dcterms:created xsi:type="dcterms:W3CDTF">2024-12-12T11:34:00Z</dcterms:created>
  <dcterms:modified xsi:type="dcterms:W3CDTF">2025-10-22T03:22:00Z</dcterms:modified>
</cp:coreProperties>
</file>