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 xml:space="preserve">ПЛАНИРУЕМЫЕ РЕЗУЛЬТАТЫ ОСВОЕНИЯ ОБРАЗОВАТЕЛЬНОЙ ПРОГРАММЫ </w:t>
      </w:r>
      <w:r w:rsidR="00FC7DCF" w:rsidRPr="00FC7DCF">
        <w:rPr>
          <w:rFonts w:cs="Times New Roman"/>
          <w:b/>
          <w:bCs/>
          <w:szCs w:val="24"/>
        </w:rPr>
        <w:t>«МЕЖДУНАРОДНАЯ ЭКОНОМИКА И БИ</w:t>
      </w:r>
      <w:r w:rsidR="00FC7DCF" w:rsidRPr="00FC7DCF">
        <w:rPr>
          <w:rFonts w:cs="Times New Roman"/>
          <w:b/>
          <w:bCs/>
          <w:szCs w:val="24"/>
        </w:rPr>
        <w:t>З</w:t>
      </w:r>
      <w:r w:rsidR="00FC7DCF" w:rsidRPr="00FC7DCF">
        <w:rPr>
          <w:rFonts w:cs="Times New Roman"/>
          <w:b/>
          <w:bCs/>
          <w:szCs w:val="24"/>
        </w:rPr>
        <w:t>НЕС»</w:t>
      </w:r>
    </w:p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color w:val="FF0000"/>
          <w:szCs w:val="24"/>
        </w:rPr>
      </w:pPr>
      <w:r w:rsidRPr="00FC7DCF">
        <w:rPr>
          <w:rFonts w:cs="Times New Roman"/>
          <w:b/>
          <w:bCs/>
          <w:szCs w:val="24"/>
        </w:rPr>
        <w:t xml:space="preserve">ПО НАПРАВЛЕНИЮ ПОДГОТОВКИ </w:t>
      </w:r>
      <w:r w:rsidR="00FC7DCF" w:rsidRPr="00FC7DCF">
        <w:rPr>
          <w:rFonts w:cs="Times New Roman"/>
          <w:b/>
          <w:bCs/>
          <w:szCs w:val="24"/>
        </w:rPr>
        <w:t>38.04.01 ЭКОНОМИКА</w:t>
      </w: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область профессиональной деятельности и (или) сферы профессиональной деятельности, в которых выпускники ОПОП могут осущест</w:t>
      </w:r>
      <w:r w:rsidRPr="00FC7DCF">
        <w:rPr>
          <w:rFonts w:cs="Times New Roman"/>
          <w:b/>
          <w:bCs/>
          <w:szCs w:val="24"/>
        </w:rPr>
        <w:t>в</w:t>
      </w:r>
      <w:r w:rsidRPr="00FC7DCF">
        <w:rPr>
          <w:rFonts w:cs="Times New Roman"/>
          <w:b/>
          <w:bCs/>
          <w:szCs w:val="24"/>
        </w:rPr>
        <w:t xml:space="preserve">лять профессиональную деятельность  - </w:t>
      </w:r>
      <w:r w:rsidR="00FC7DCF" w:rsidRPr="00FC7DCF">
        <w:rPr>
          <w:rFonts w:cs="Times New Roman"/>
          <w:b/>
          <w:bCs/>
          <w:szCs w:val="24"/>
        </w:rPr>
        <w:t>Финансы и экономика в сфере производства продукции и услуг, включая анализ спроса на пр</w:t>
      </w:r>
      <w:r w:rsidR="00FC7DCF" w:rsidRPr="00FC7DCF">
        <w:rPr>
          <w:rFonts w:cs="Times New Roman"/>
          <w:b/>
          <w:bCs/>
          <w:szCs w:val="24"/>
        </w:rPr>
        <w:t>о</w:t>
      </w:r>
      <w:r w:rsidR="00FC7DCF" w:rsidRPr="00FC7DCF">
        <w:rPr>
          <w:rFonts w:cs="Times New Roman"/>
          <w:b/>
          <w:bCs/>
          <w:szCs w:val="24"/>
        </w:rPr>
        <w:t>дукцию и услу-ги, и оценку их текущего и перспективного предложения, продвижение продукции и услуг на рынок, планирование и о</w:t>
      </w:r>
      <w:r w:rsidR="00FC7DCF" w:rsidRPr="00FC7DCF">
        <w:rPr>
          <w:rFonts w:cs="Times New Roman"/>
          <w:b/>
          <w:bCs/>
          <w:szCs w:val="24"/>
        </w:rPr>
        <w:t>б</w:t>
      </w:r>
      <w:r w:rsidR="00FC7DCF" w:rsidRPr="00FC7DCF">
        <w:rPr>
          <w:rFonts w:cs="Times New Roman"/>
          <w:b/>
          <w:bCs/>
          <w:szCs w:val="24"/>
        </w:rPr>
        <w:t>служивание финансовых потоков, связанных с производственной деятельностью</w:t>
      </w: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color w:val="FF0000"/>
          <w:szCs w:val="24"/>
        </w:rPr>
      </w:pPr>
      <w:r w:rsidRPr="00FC7DCF">
        <w:rPr>
          <w:rFonts w:cs="Times New Roman"/>
          <w:b/>
          <w:bCs/>
          <w:szCs w:val="24"/>
        </w:rPr>
        <w:t xml:space="preserve">тип задач профессиональной деятельности – </w:t>
      </w:r>
      <w:r w:rsidR="00FC7DCF" w:rsidRPr="00FC7DCF">
        <w:rPr>
          <w:rFonts w:cs="Times New Roman"/>
          <w:b/>
          <w:bCs/>
          <w:szCs w:val="24"/>
        </w:rPr>
        <w:t>аналитический; организационно-управленческий</w:t>
      </w:r>
    </w:p>
    <w:p w:rsidR="00747BE3" w:rsidRPr="00FC7DCF" w:rsidRDefault="00747BE3" w:rsidP="00747BE3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color w:val="FF0000"/>
          <w:szCs w:val="24"/>
        </w:rPr>
      </w:pPr>
    </w:p>
    <w:p w:rsidR="00B45DAA" w:rsidRPr="00D23508" w:rsidRDefault="00B45DAA" w:rsidP="00B45DAA">
      <w:pPr>
        <w:spacing w:after="1"/>
        <w:rPr>
          <w:b/>
          <w:szCs w:val="24"/>
        </w:rPr>
      </w:pPr>
      <w:r w:rsidRPr="00D23508">
        <w:rPr>
          <w:rFonts w:cs="Times New Roman"/>
          <w:b/>
          <w:bCs/>
          <w:szCs w:val="24"/>
        </w:rPr>
        <w:t>задачи профессиональной деятельности</w:t>
      </w:r>
      <w:r w:rsidRPr="00D23508">
        <w:rPr>
          <w:b/>
          <w:szCs w:val="24"/>
        </w:rPr>
        <w:t xml:space="preserve">: </w:t>
      </w:r>
    </w:p>
    <w:p w:rsidR="00B45DAA" w:rsidRPr="00A73CE4" w:rsidRDefault="00B45DAA" w:rsidP="00B45DAA">
      <w:pPr>
        <w:spacing w:after="1"/>
        <w:rPr>
          <w:rFonts w:cs="Times New Roman"/>
          <w:szCs w:val="24"/>
        </w:rPr>
      </w:pPr>
      <w:r>
        <w:t>- решать профессиональные практические задачи в сфере международного бизнеса</w:t>
      </w:r>
      <w:r>
        <w:br/>
        <w:t>- свободно владеть английским языком, вести деловые переговоры с зарубежными партнерами, осуществлять эффек-тивные деловые контакты с зарубежными компаниями</w:t>
      </w:r>
      <w:r>
        <w:br/>
        <w:t>- владеть навыками повышения эффективности коммуникаций с потребителями продукции на международном уровне</w:t>
      </w:r>
      <w:r>
        <w:br/>
        <w:t>- осуществлять информационную поддержку международных бизнес-процессов</w:t>
      </w:r>
      <w:r>
        <w:br/>
      </w:r>
    </w:p>
    <w:p w:rsidR="00B45DAA" w:rsidRPr="00D23508" w:rsidRDefault="00B45DAA" w:rsidP="00B45DAA">
      <w:pPr>
        <w:spacing w:after="1"/>
        <w:rPr>
          <w:rFonts w:cs="Times New Roman"/>
          <w:b/>
          <w:bCs/>
          <w:szCs w:val="24"/>
        </w:rPr>
      </w:pPr>
    </w:p>
    <w:p w:rsidR="00B45DAA" w:rsidRPr="0035206F" w:rsidRDefault="00B45DAA" w:rsidP="00B45DAA">
      <w:pPr>
        <w:spacing w:after="1"/>
        <w:rPr>
          <w:rFonts w:cs="Times New Roman"/>
          <w:b/>
          <w:bCs/>
          <w:szCs w:val="24"/>
        </w:rPr>
      </w:pPr>
      <w:r w:rsidRPr="004B3CDC">
        <w:rPr>
          <w:rFonts w:cs="Times New Roman"/>
          <w:b/>
          <w:bCs/>
          <w:szCs w:val="24"/>
        </w:rPr>
        <w:t>основание для определения профессиональных компетенций и практической подготовки:</w:t>
      </w:r>
    </w:p>
    <w:p w:rsidR="00B45DAA" w:rsidRPr="0035206F" w:rsidRDefault="00B45DAA" w:rsidP="00B45DAA">
      <w:pPr>
        <w:spacing w:after="1"/>
        <w:rPr>
          <w:rFonts w:cs="Times New Roman"/>
          <w:bCs/>
          <w:szCs w:val="24"/>
        </w:rPr>
      </w:pPr>
      <w:r>
        <w:t>- Профессиональный стандарт 08.039 «СПЕЦИАЛИСТ ПО ВНЕШНЕЭКОНОМИЧЕСКОЙ ДЕЯТЕЛЬНОСТИ». Обобщенная трудовая функция: C. Руководство внешнеэкономической деятельностью в организации</w:t>
      </w:r>
      <w:r>
        <w:br/>
      </w:r>
    </w:p>
    <w:p w:rsidR="00B45DAA" w:rsidRPr="0016613B" w:rsidRDefault="00B45DAA" w:rsidP="00B45DAA">
      <w:pPr>
        <w:spacing w:after="1"/>
        <w:rPr>
          <w:rFonts w:cs="Times New Roman"/>
          <w:b/>
          <w:bCs/>
          <w:i/>
          <w:iCs/>
          <w:szCs w:val="24"/>
        </w:rPr>
      </w:pPr>
    </w:p>
    <w:p w:rsidR="00747BE3" w:rsidRPr="00FC7DCF" w:rsidRDefault="00747BE3" w:rsidP="00747BE3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УНИВЕРСАЛЬНЫЕ КОМПЕТЕНЦИИ (УК)</w:t>
      </w:r>
    </w:p>
    <w:p w:rsidR="00F208F0" w:rsidRPr="00FC7DCF" w:rsidRDefault="00F208F0" w:rsidP="00840FF2">
      <w:pPr>
        <w:spacing w:after="1"/>
        <w:jc w:val="center"/>
        <w:rPr>
          <w:rFonts w:cs="Times New Roman"/>
          <w:b/>
          <w:bCs/>
          <w:color w:val="FF000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1"/>
        <w:gridCol w:w="2668"/>
        <w:gridCol w:w="6522"/>
        <w:gridCol w:w="3761"/>
      </w:tblGrid>
      <w:tr w:rsidR="00DC78F1" w:rsidRPr="00FC7DCF" w:rsidTr="00DC78F1">
        <w:trPr>
          <w:trHeight w:val="316"/>
          <w:tblHeader/>
        </w:trPr>
        <w:tc>
          <w:tcPr>
            <w:tcW w:w="782" w:type="pct"/>
            <w:vAlign w:val="center"/>
          </w:tcPr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Категория </w:t>
            </w:r>
          </w:p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УК</w:t>
            </w:r>
          </w:p>
        </w:tc>
        <w:tc>
          <w:tcPr>
            <w:tcW w:w="869" w:type="pct"/>
            <w:vAlign w:val="center"/>
          </w:tcPr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Код </w:t>
            </w:r>
          </w:p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и наименование УК</w:t>
            </w:r>
          </w:p>
        </w:tc>
        <w:tc>
          <w:tcPr>
            <w:tcW w:w="2124" w:type="pct"/>
            <w:vAlign w:val="center"/>
          </w:tcPr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 xml:space="preserve">Код и наименование индикатора </w:t>
            </w:r>
          </w:p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i/>
                <w:sz w:val="24"/>
                <w:szCs w:val="24"/>
              </w:rPr>
              <w:t>достижения УК</w:t>
            </w:r>
          </w:p>
        </w:tc>
        <w:tc>
          <w:tcPr>
            <w:tcW w:w="1225" w:type="pct"/>
            <w:vAlign w:val="center"/>
          </w:tcPr>
          <w:p w:rsidR="00DC78F1" w:rsidRPr="00FC7DCF" w:rsidRDefault="00DC78F1" w:rsidP="008C0EDB">
            <w:pPr>
              <w:pStyle w:val="TableParagraph"/>
              <w:spacing w:after="1"/>
              <w:jc w:val="center"/>
              <w:rPr>
                <w:b/>
                <w:i/>
                <w:sz w:val="24"/>
                <w:szCs w:val="24"/>
              </w:rPr>
            </w:pP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Дисциплины / практики, учас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вующие в формировании комп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FC7DCF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тенции</w:t>
            </w:r>
          </w:p>
        </w:tc>
      </w:tr>
      <w:tr w:rsidR="00DC78F1" w:rsidTr="00DC78F1">
        <w:tc>
          <w:tcPr>
            <w:tcW w:w="782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Системное и крит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ческое мышление</w:t>
            </w:r>
          </w:p>
        </w:tc>
        <w:tc>
          <w:tcPr>
            <w:tcW w:w="869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УК-1 Способен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ществлять критич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 анализ проблемных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туаций на основе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стемного подхода,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рабатывать страт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гию </w:t>
            </w:r>
            <w:r>
              <w:rPr>
                <w:sz w:val="24"/>
              </w:rPr>
              <w:lastRenderedPageBreak/>
              <w:t>действий</w:t>
            </w:r>
          </w:p>
        </w:tc>
        <w:tc>
          <w:tcPr>
            <w:tcW w:w="212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УК-1.1 Знает методы критического анализа и оценки совр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научных достижений; методы критического анализа; основные принципы кр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тического анализа</w:t>
            </w:r>
            <w:r>
              <w:rPr>
                <w:sz w:val="24"/>
              </w:rPr>
              <w:br/>
              <w:t>УК-1.2 Умеет получать новые знания на основе методов научного познания; собирать и анализировать данные по сложным научным проблемам, относящимся к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нальной области; осуществлять поиск информации и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на основе действий, эксп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римента и опыта</w:t>
            </w:r>
            <w:r>
              <w:rPr>
                <w:sz w:val="24"/>
              </w:rPr>
              <w:br/>
              <w:t>УК-1.3 Владеет навыками исследования в сфере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деятельности с примен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нием системного подхода; выявления научных проблем и использования адекватных методов для их решения; формулирования и высказыв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аргументированных оценочных суждений при решении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блемных профессиональных сит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аций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Научный семинар "Системы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кусственного интеллекта"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Теория и практика научных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(преддипло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ная практика)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Производственная практика (научно-исследовательская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та)</w:t>
            </w:r>
          </w:p>
        </w:tc>
      </w:tr>
      <w:tr w:rsidR="00DC78F1" w:rsidTr="00DC78F1">
        <w:tc>
          <w:tcPr>
            <w:tcW w:w="782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Разработка и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 проектов</w:t>
            </w:r>
          </w:p>
        </w:tc>
        <w:tc>
          <w:tcPr>
            <w:tcW w:w="869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УК-2 Способен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лять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том на всех этапах его жизненн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цикла</w:t>
            </w:r>
          </w:p>
        </w:tc>
        <w:tc>
          <w:tcPr>
            <w:tcW w:w="2124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УК-2.1 Знает методы представления и описания результатов проектной деятельности; методы, критерии и параметры оценки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 выполнения проекта; принципы, методы и треб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вания, предъявляемые к проектной работе</w:t>
            </w:r>
            <w:r>
              <w:rPr>
                <w:sz w:val="24"/>
              </w:rPr>
              <w:br/>
              <w:t>УК-2.2 Умеет обосновывать практическую и теоретическую значимость полученных результатов; проверять и анализ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проектную документацию; прогнозировать развитие процессов в проектной профессиональной области; выдв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гать инновационные идеи и нестандартные подходы к их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ализации в целях реализации проекта; анализировать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ектную документацию; рассчитывать качественные и кол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чественные результаты, сроки выполнения проектной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br/>
              <w:t>УК-2.3 Владеет навыками управления проектной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 в области, соответствующей профессиональной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тельности; навыками анализа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ектной документации, а также навыками разработки и реализации программы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 в профессионал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области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Управление проектами</w:t>
            </w:r>
          </w:p>
        </w:tc>
      </w:tr>
      <w:tr w:rsidR="00DC78F1" w:rsidTr="00DC78F1">
        <w:tc>
          <w:tcPr>
            <w:tcW w:w="782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Командная работа и лиде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ство</w:t>
            </w:r>
          </w:p>
        </w:tc>
        <w:tc>
          <w:tcPr>
            <w:tcW w:w="869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УК-3 Способен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зовывать и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водить работой команды,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рабатывая командную </w:t>
            </w:r>
            <w:r>
              <w:rPr>
                <w:sz w:val="24"/>
              </w:rPr>
              <w:lastRenderedPageBreak/>
              <w:t>стратегию для дост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жения поставле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цели</w:t>
            </w:r>
          </w:p>
        </w:tc>
        <w:tc>
          <w:tcPr>
            <w:tcW w:w="212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УК-3.1 Знает стратегии и принципы командной работы,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подбора эффективной команды; основные условия эффективной командной работы; нормативные правовые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ты в сфере профессиональной деятельности; методы научн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го исследования в сфере управления человеческими ресу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сами</w:t>
            </w:r>
            <w:r>
              <w:rPr>
                <w:sz w:val="24"/>
              </w:rPr>
              <w:br/>
              <w:t>УК-3.2 Умеет определять стиль управления руководства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мандой; вырабатывать командную стратегию; владеет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нологиями реализации основных функций управления в сфере профессиональной деятельности, а также осущест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лять исследования,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лизировать и интерпретировать их результаты в области управления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ловеческими ресурсами</w:t>
            </w:r>
            <w:r>
              <w:rPr>
                <w:sz w:val="24"/>
              </w:rPr>
              <w:br/>
              <w:t>УК-3.3 Владеет навыками организации и управления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мандным взаимодействием при решении задач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ности, навыками работы в команде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Управление проектами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Б1.О.ДВ.01.01 Социальное 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и управление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соналом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Б1.О.ДВ.01.02 Технологии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альной интеграции в условиях образовательной и трудовой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Теория и практика подгото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 к преподавательской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(факультатив)</w:t>
            </w:r>
          </w:p>
        </w:tc>
      </w:tr>
      <w:tr w:rsidR="00DC78F1" w:rsidTr="00DC78F1">
        <w:tc>
          <w:tcPr>
            <w:tcW w:w="782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69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УК-4 Способен прим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нять современные коммуникативные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нологии, в том числе на иностранном(ых) 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ке(ах), для академич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и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</w:t>
            </w:r>
          </w:p>
        </w:tc>
        <w:tc>
          <w:tcPr>
            <w:tcW w:w="212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УК-4.1 Знает компьютерные технологии и информационную инфраструктуру в организации; основы и значение 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никации в профессиональной сфере; современные средства информационно-коммуникационных технологий, особенн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академического и профессионального взаимодействия в том числе на иностра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ном языке</w:t>
            </w:r>
            <w:r>
              <w:rPr>
                <w:sz w:val="24"/>
              </w:rPr>
              <w:br/>
              <w:t>УК-4.2 Умеет создавать на русском и иностранном языке пис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менные коммуникационные средства и технологии в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фессиональном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действии</w:t>
            </w:r>
            <w:r>
              <w:rPr>
                <w:sz w:val="24"/>
              </w:rPr>
              <w:br/>
              <w:t>УК-4.3 Владеет принципами формирования системы 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навыками осуществления устного и письменного професс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онального и академического взаимодействия, в том числе на иностранном языке; владеет технологией постро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эффективной коммуникации в организации; передачей профессиональной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формации в информационно-телекоммуникационных сетях с использованием совреме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средств информационно-коммуникационных технол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гий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Профессиональный 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странный язык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Научный семинар</w:t>
            </w:r>
          </w:p>
        </w:tc>
      </w:tr>
      <w:tr w:rsidR="00DC78F1" w:rsidTr="00DC78F1">
        <w:tc>
          <w:tcPr>
            <w:tcW w:w="782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Межкультурное вз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ствие</w:t>
            </w:r>
          </w:p>
        </w:tc>
        <w:tc>
          <w:tcPr>
            <w:tcW w:w="869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УК-5 Способен анал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зировать и учит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 разнообразие культур в процессе межкульту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ного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действия</w:t>
            </w:r>
          </w:p>
        </w:tc>
        <w:tc>
          <w:tcPr>
            <w:tcW w:w="212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УК-5.1 Знает психологические основы социального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культурного взаимодействия, направленного на решение профессиональных задач; основные принципы и методы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деловых контактов с учетом национальных, этн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культурных и конфессиональных особенностей потенциал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коммуникаторов</w:t>
            </w:r>
            <w:r>
              <w:rPr>
                <w:sz w:val="24"/>
              </w:rPr>
              <w:br/>
              <w:t>УК-5.2 Умеет грамотно, доступно излагать информацию в процессе профессионального вз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имодействия; соблюдать этические нормы межкультурного взаимодействия; анализ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и реализовывать социальное 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ствие с учетом национальных, этнокультурных, конфессиональных особе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ностей оппонентов</w:t>
            </w:r>
            <w:r>
              <w:rPr>
                <w:sz w:val="24"/>
              </w:rPr>
              <w:br/>
              <w:t>УК-5.3 Владеет навыками организации продуктивного вза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модействия в профессиональной среде с учетом национал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ных, этнокультурных, конфессиональных особенностей; преодолением коммуникативных, образовательных, этнич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ских, конфессиональных и других барьеров в процессе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культурного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Б1.О.ДВ.01.01 Социальное 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и управление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соналом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Б1.О.ДВ.01.02 Технологии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альной интеграции в условиях образовательной и трудовой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</w:p>
        </w:tc>
      </w:tr>
      <w:tr w:rsidR="00DC78F1" w:rsidTr="00DC78F1">
        <w:tc>
          <w:tcPr>
            <w:tcW w:w="782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Самоорганизация и самора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витие (в том числе здоровьесб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ние)</w:t>
            </w:r>
          </w:p>
        </w:tc>
        <w:tc>
          <w:tcPr>
            <w:tcW w:w="869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УК-6 Способен опр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делять и реализов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вать приоритеты собстве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деятельности и способы ее соверше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ствования на основе самооценки</w:t>
            </w:r>
          </w:p>
        </w:tc>
        <w:tc>
          <w:tcPr>
            <w:tcW w:w="212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УК-6.1 Знает теоретические основы саморазвития, саморе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самосовершенствования, а также способы и методы 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зования собственного потенциала; деятельностный подход в исследовании личностного развития; методы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br/>
              <w:t>УК-6.2 Умеет оценивать свои ресурсы и их пределы (ли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ностные, ситуативные, временные) и оптимально их 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зовать для успешного выполнения порученного задания; определять приоритеты собственной деятельности и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развития и способы их совершенствования на основе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оценки; планировать самостоятельную деятельность в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нии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задач</w:t>
            </w:r>
            <w:r>
              <w:rPr>
                <w:sz w:val="24"/>
              </w:rPr>
              <w:br/>
              <w:t>УК-6.3 Владеет навыками определения приоритетов 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ностного роста и способов совершенствования 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ственной деятельности на основе самооценки; принятия решений и их реализации в плане профессионального и личностного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совершенствов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ния; навыками планирования собственной профессиональной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рьеры</w:t>
            </w:r>
            <w:r>
              <w:rPr>
                <w:sz w:val="24"/>
              </w:rPr>
              <w:br/>
            </w: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Научный семинар "Системы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кусственного интеллекта"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Б1.О.ДВ.01.01 Социальное 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и управление пе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соналом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Б1.О.ДВ.01.02 Технологии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альной интеграции в условиях образовательной и трудовой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Тайм-менеджмент (факул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татив)</w:t>
            </w:r>
          </w:p>
        </w:tc>
      </w:tr>
      <w:tr w:rsidR="00DC78F1" w:rsidTr="00DC78F1">
        <w:tc>
          <w:tcPr>
            <w:tcW w:w="782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869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12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22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Теория и практика подгото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 к преподавательской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тельности </w:t>
            </w:r>
            <w:r>
              <w:rPr>
                <w:sz w:val="24"/>
              </w:rPr>
              <w:lastRenderedPageBreak/>
              <w:t>(факультатив)</w:t>
            </w:r>
          </w:p>
        </w:tc>
      </w:tr>
    </w:tbl>
    <w:p w:rsidR="00840FF2" w:rsidRPr="00FC7DCF" w:rsidRDefault="00840FF2" w:rsidP="007453A3">
      <w:pPr>
        <w:spacing w:after="1"/>
        <w:jc w:val="center"/>
        <w:rPr>
          <w:b/>
          <w:szCs w:val="24"/>
        </w:rPr>
      </w:pPr>
    </w:p>
    <w:p w:rsidR="00840FF2" w:rsidRPr="00FC7DCF" w:rsidRDefault="00840FF2" w:rsidP="00840FF2">
      <w:pPr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ОБЩЕПРОФЕССИОНАЛЬНЫЕ КОМПЕТЕНЦИИ</w:t>
      </w:r>
      <w:r w:rsidR="00747BE3" w:rsidRPr="00FC7DCF">
        <w:rPr>
          <w:rFonts w:cs="Times New Roman"/>
          <w:b/>
          <w:bCs/>
          <w:szCs w:val="24"/>
        </w:rPr>
        <w:t xml:space="preserve"> (ОПК)</w:t>
      </w:r>
    </w:p>
    <w:p w:rsidR="00840FF2" w:rsidRPr="00FC7DCF" w:rsidRDefault="00840FF2" w:rsidP="00840FF2">
      <w:pPr>
        <w:spacing w:after="1"/>
        <w:jc w:val="center"/>
        <w:rPr>
          <w:rFonts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02"/>
        <w:gridCol w:w="7842"/>
        <w:gridCol w:w="3608"/>
      </w:tblGrid>
      <w:tr w:rsidR="00DC78F1" w:rsidRPr="00FC7DCF" w:rsidTr="00DC78F1">
        <w:trPr>
          <w:tblHeader/>
        </w:trPr>
        <w:tc>
          <w:tcPr>
            <w:tcW w:w="1271" w:type="pct"/>
            <w:vAlign w:val="center"/>
          </w:tcPr>
          <w:p w:rsidR="00DC78F1" w:rsidRPr="00FC7DCF" w:rsidRDefault="00DC78F1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DC78F1" w:rsidRPr="00FC7DCF" w:rsidRDefault="00DC78F1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 наименование ОПК</w:t>
            </w:r>
          </w:p>
        </w:tc>
        <w:tc>
          <w:tcPr>
            <w:tcW w:w="2554" w:type="pct"/>
            <w:vAlign w:val="center"/>
          </w:tcPr>
          <w:p w:rsidR="00DC78F1" w:rsidRPr="00FC7DCF" w:rsidRDefault="00DC78F1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 и наименование индикатора</w:t>
            </w:r>
          </w:p>
          <w:p w:rsidR="00DC78F1" w:rsidRPr="00FC7DCF" w:rsidRDefault="00DC78F1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достижения ОПК</w:t>
            </w:r>
          </w:p>
        </w:tc>
        <w:tc>
          <w:tcPr>
            <w:tcW w:w="1175" w:type="pct"/>
            <w:vAlign w:val="center"/>
          </w:tcPr>
          <w:p w:rsidR="00DC78F1" w:rsidRPr="00FC7DCF" w:rsidRDefault="00DC78F1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практики, учас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вующие в формировании комп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тенции</w:t>
            </w:r>
          </w:p>
        </w:tc>
      </w:tr>
      <w:tr w:rsidR="00DC78F1" w:rsidTr="00DC78F1">
        <w:tc>
          <w:tcPr>
            <w:tcW w:w="1271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 xml:space="preserve">ОПК-1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менять знания (на продвинутом уровне) фунд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ментальной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науки при решении практических и (или) исследовател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ских задач</w:t>
            </w:r>
          </w:p>
        </w:tc>
        <w:tc>
          <w:tcPr>
            <w:tcW w:w="255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ОПК-1.1 Знает теоретические и методологические основы фундаме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тальной экономической науки, применяемые при решении практических задач в сфере профессиональной деятельности</w:t>
            </w:r>
            <w:r>
              <w:rPr>
                <w:sz w:val="24"/>
              </w:rPr>
              <w:br/>
              <w:t>ОПК-1.2 Умеет анализировать экономическую информацию из разли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источников, 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зуя ее для проведения экономических расчетов в сфере профессиональной деятельности</w:t>
            </w:r>
            <w:r>
              <w:rPr>
                <w:sz w:val="24"/>
              </w:rPr>
              <w:br/>
              <w:t>ОПК-1.3 Владеет навыками применения теоретических знаний фунд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ментальной экономической науки и использования экономического мышления при постановке задач, поиске, анализе и оценке различных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точников информации</w:t>
            </w:r>
            <w:r>
              <w:rPr>
                <w:sz w:val="24"/>
              </w:rPr>
              <w:br/>
            </w: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Мировая экономика и междун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родные экономические отнош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Производственная практика (научно-исследовательская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бота)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Учебная практика (ознаком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тельная практика)</w:t>
            </w:r>
          </w:p>
        </w:tc>
      </w:tr>
      <w:tr w:rsidR="00DC78F1" w:rsidTr="00DC78F1">
        <w:tc>
          <w:tcPr>
            <w:tcW w:w="1271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 xml:space="preserve">ОПК-2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применять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двинутые инструментальные 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 экономического анализа в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кладных и (или) фундаментал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исследованиях</w:t>
            </w:r>
          </w:p>
        </w:tc>
        <w:tc>
          <w:tcPr>
            <w:tcW w:w="255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ОПК-2.1 Знает систему финансово-экономических показателей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организации; организацию статистического и операти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ного учета; методики экономического анализа деятельности организации и ее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разделений с использованием информационных технологий; правила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 с вычислительной техникой; информационные технологии, прим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няемые в процессе проведения технико-экономических расчетов и анал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 хозяйственной деятельности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br/>
              <w:t>ОПК-2.2 Умеет составлять, преобразовывать и анализировать информ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цию, содержащуюся в финансово-экономической отчетности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ции; использовать информационные технологии для сбора и обработки статистической информ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в экономических исследованиях; применять базовые программные продукты в экономике</w:t>
            </w:r>
            <w:r>
              <w:rPr>
                <w:sz w:val="24"/>
              </w:rPr>
              <w:br/>
              <w:t>ОПК-2.3 Владеет навыками работы с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информацией, в том числе по статистическим обследованиям и опросам, и ее обработки с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пользованием алгоритмов и прикладных программных продуктов,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меняемых в экономике</w:t>
            </w:r>
            <w:r>
              <w:rPr>
                <w:sz w:val="24"/>
              </w:rPr>
              <w:br/>
            </w: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Финансово-экономический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 деятельности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Цифровая экономика и цифр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вое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нимательство</w:t>
            </w:r>
          </w:p>
        </w:tc>
      </w:tr>
      <w:tr w:rsidR="00DC78F1" w:rsidTr="00DC78F1">
        <w:tc>
          <w:tcPr>
            <w:tcW w:w="1271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 xml:space="preserve">ОПК-3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обобщать и кр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тически оценивать научные иссл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дования в эконом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</w:t>
            </w:r>
          </w:p>
        </w:tc>
        <w:tc>
          <w:tcPr>
            <w:tcW w:w="255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ОПК-3.1 Знает научные методы диагностики и прогнозирования в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мике, способы экономико-математического анализа, учета и моделиров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экономических процессов, характерных для области профессионал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деятельности</w:t>
            </w:r>
            <w:r>
              <w:rPr>
                <w:sz w:val="24"/>
              </w:rPr>
              <w:br/>
              <w:t>ОПК-3.2 Умеет использовать методы экономико-математического анал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за, учета и прогнозиров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ключевых экономических показателей для создания научно обоснованных моделей исследуемых процессов, явл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и объектов, относящи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 к сфере профессиональной деятельности; кр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тически оценивать результаты их использования на практике</w:t>
            </w:r>
            <w:r>
              <w:rPr>
                <w:sz w:val="24"/>
              </w:rPr>
              <w:br/>
              <w:t>ОПК-3.3 Владеет навыками подготовки исследовательских заданий,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работки и прогнозирования системы финансово-экономических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телей, эконометрических и финансово-экономических моделей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на основе обобщения научных данных; интерпретации и оценки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 прогнозирования и модел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 в деятельности организации</w:t>
            </w:r>
            <w:r>
              <w:rPr>
                <w:sz w:val="24"/>
              </w:rPr>
              <w:br/>
            </w: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Теория и практика научных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Производственная практика (научно-исследовательская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бота)</w:t>
            </w:r>
          </w:p>
        </w:tc>
      </w:tr>
      <w:tr w:rsidR="00DC78F1" w:rsidTr="00DC78F1">
        <w:tc>
          <w:tcPr>
            <w:tcW w:w="1271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 xml:space="preserve">ОПК-4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принимать 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номически и финансово обосн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ванные организационно-управленческие решения в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деятельности и нести за них 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ственность</w:t>
            </w:r>
          </w:p>
        </w:tc>
        <w:tc>
          <w:tcPr>
            <w:tcW w:w="255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ОПК-4.1 Знает основы теории и методологии проектного управления, позволяющего принимать экономически и финансово обоснованные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ганизационно-управленческие решения в профессиональной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br/>
              <w:t>ОПК-4.2 Умеет реализовывать основные функции управления, сво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ственные финансово-экономическим службам и подразделениям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при осуществлении профессиональной деятельности на практике, в том числе в условиях командной работы; разрабатывать организацио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но-управленческие решения экономических задач и осуществлять выбор </w:t>
            </w:r>
            <w:r>
              <w:rPr>
                <w:sz w:val="24"/>
              </w:rPr>
              <w:lastRenderedPageBreak/>
              <w:t>наиболее эффективных вариантов</w:t>
            </w:r>
            <w:r>
              <w:rPr>
                <w:sz w:val="24"/>
              </w:rPr>
              <w:br/>
              <w:t>ОПК-4.3 Владеет навыками обоснованного выб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 организационно-управленческих решений, анализа их возможных экономических после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ствий; реализации экономического механизма функционирования и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вития различных подразделений, входящих в организационную структ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ру</w:t>
            </w:r>
            <w:r>
              <w:rPr>
                <w:sz w:val="24"/>
              </w:rPr>
              <w:br/>
            </w: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>Методология принятия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зационных решений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(практика по профилю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ности)</w:t>
            </w:r>
          </w:p>
        </w:tc>
      </w:tr>
      <w:tr w:rsidR="00DC78F1" w:rsidTr="00DC78F1">
        <w:tc>
          <w:tcPr>
            <w:tcW w:w="1271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lastRenderedPageBreak/>
              <w:t xml:space="preserve">ОПК-5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временные информационные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нологии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граммные средства при решении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задач</w:t>
            </w:r>
          </w:p>
        </w:tc>
        <w:tc>
          <w:tcPr>
            <w:tcW w:w="2554" w:type="pct"/>
            <w:vMerge w:val="restar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ОПК-5.1 Знает современные методики сбора и обработки экономической информации, проведения технико-экономических расчетов и анализа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лученных результатов с использованием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формационных технологий</w:t>
            </w:r>
            <w:r>
              <w:rPr>
                <w:sz w:val="24"/>
              </w:rPr>
              <w:br/>
              <w:t>ОПК-5.2 Умеет обоснованно использовать современные автоматизир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ванные системы и сетевые технологии для сбора и обработки 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информации при решении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задач</w:t>
            </w:r>
            <w:r>
              <w:rPr>
                <w:sz w:val="24"/>
              </w:rPr>
              <w:br/>
              <w:t>ОПК-5.3 Владеет современными приемами создания, управления и мон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торинга системы финансово-экономических показателей с использован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 информационных и компьютерных те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нологий</w:t>
            </w:r>
            <w:r>
              <w:rPr>
                <w:sz w:val="24"/>
              </w:rPr>
              <w:br/>
            </w: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Информационные технологии в экономических исследов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ниях</w:t>
            </w:r>
          </w:p>
        </w:tc>
      </w:tr>
      <w:tr w:rsidR="00DC78F1" w:rsidTr="00DC78F1">
        <w:tc>
          <w:tcPr>
            <w:tcW w:w="1271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2554" w:type="pct"/>
            <w:vMerge/>
          </w:tcPr>
          <w:p w:rsidR="00DC78F1" w:rsidRDefault="00DC78F1">
            <w:pPr>
              <w:spacing w:after="1"/>
            </w:pPr>
          </w:p>
        </w:tc>
        <w:tc>
          <w:tcPr>
            <w:tcW w:w="1175" w:type="pct"/>
          </w:tcPr>
          <w:p w:rsidR="00DC78F1" w:rsidRDefault="00DC78F1">
            <w:pPr>
              <w:spacing w:after="1"/>
            </w:pPr>
            <w:r>
              <w:rPr>
                <w:sz w:val="24"/>
              </w:rPr>
              <w:t>Учебная практика (ознаком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тельная практика)</w:t>
            </w:r>
          </w:p>
        </w:tc>
      </w:tr>
    </w:tbl>
    <w:p w:rsidR="00840FF2" w:rsidRPr="00FC7DCF" w:rsidRDefault="00840FF2" w:rsidP="00840FF2">
      <w:pPr>
        <w:spacing w:after="1"/>
        <w:jc w:val="center"/>
        <w:rPr>
          <w:rFonts w:cs="Times New Roman"/>
          <w:szCs w:val="24"/>
        </w:rPr>
      </w:pPr>
    </w:p>
    <w:p w:rsidR="00840FF2" w:rsidRPr="00FC7DCF" w:rsidRDefault="00840FF2" w:rsidP="00840FF2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  <w:r w:rsidRPr="00FC7DCF">
        <w:rPr>
          <w:rFonts w:cs="Times New Roman"/>
          <w:b/>
          <w:bCs/>
          <w:szCs w:val="24"/>
        </w:rPr>
        <w:t>ПРОФЕССИОНАЛЬНЫЕ КОМПЕТЕНЦИИ</w:t>
      </w:r>
    </w:p>
    <w:p w:rsidR="00840FF2" w:rsidRPr="00FC7DCF" w:rsidRDefault="00840FF2" w:rsidP="00840FF2">
      <w:pPr>
        <w:autoSpaceDE w:val="0"/>
        <w:autoSpaceDN w:val="0"/>
        <w:adjustRightInd w:val="0"/>
        <w:spacing w:after="1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3596"/>
        <w:gridCol w:w="2589"/>
        <w:gridCol w:w="2553"/>
        <w:gridCol w:w="1649"/>
        <w:gridCol w:w="2588"/>
      </w:tblGrid>
      <w:tr w:rsidR="006E26EA" w:rsidRPr="00FC7DCF" w:rsidTr="00DC78F1">
        <w:trPr>
          <w:tblHeader/>
        </w:trPr>
        <w:tc>
          <w:tcPr>
            <w:tcW w:w="774" w:type="pct"/>
            <w:vAlign w:val="center"/>
          </w:tcPr>
          <w:p w:rsidR="006E26EA" w:rsidRPr="00963A34" w:rsidRDefault="006E26EA" w:rsidP="00DC78F1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Основание (профе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с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сиональный ста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н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дарт</w:t>
            </w:r>
            <w:r w:rsidR="00963A34" w:rsidRPr="00963A34">
              <w:rPr>
                <w:rFonts w:cs="Times New Roman"/>
                <w:b/>
                <w:bCs/>
                <w:i/>
                <w:iCs/>
                <w:szCs w:val="24"/>
              </w:rPr>
              <w:t>)</w:t>
            </w:r>
          </w:p>
        </w:tc>
        <w:tc>
          <w:tcPr>
            <w:tcW w:w="1171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 наименование ПК</w:t>
            </w:r>
          </w:p>
        </w:tc>
        <w:tc>
          <w:tcPr>
            <w:tcW w:w="84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 xml:space="preserve">Код и наименование индикатора 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достижения ПК</w:t>
            </w:r>
          </w:p>
        </w:tc>
        <w:tc>
          <w:tcPr>
            <w:tcW w:w="831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практ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и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ки, участвующие в формировании комп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тенции</w:t>
            </w:r>
          </w:p>
        </w:tc>
        <w:tc>
          <w:tcPr>
            <w:tcW w:w="537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Практич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ская подг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товка</w:t>
            </w:r>
          </w:p>
        </w:tc>
        <w:tc>
          <w:tcPr>
            <w:tcW w:w="843" w:type="pct"/>
            <w:vAlign w:val="center"/>
          </w:tcPr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Трудовая</w:t>
            </w:r>
          </w:p>
          <w:p w:rsidR="006E26EA" w:rsidRPr="00FC7DCF" w:rsidRDefault="006E26EA" w:rsidP="008C0EDB">
            <w:pPr>
              <w:autoSpaceDE w:val="0"/>
              <w:autoSpaceDN w:val="0"/>
              <w:adjustRightInd w:val="0"/>
              <w:spacing w:after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FC7DCF">
              <w:rPr>
                <w:rFonts w:cs="Times New Roman"/>
                <w:b/>
                <w:bCs/>
                <w:i/>
                <w:iCs/>
                <w:szCs w:val="24"/>
              </w:rPr>
              <w:t>функция</w:t>
            </w:r>
          </w:p>
        </w:tc>
      </w:tr>
      <w:tr w:rsidR="006047C0" w:rsidTr="00DC78F1">
        <w:tc>
          <w:tcPr>
            <w:tcW w:w="774" w:type="pct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- 08.039 «СПЕЦИ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 ПО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НОСТИ». Обобще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трудовая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ция: C. Руководство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ской деятельностью </w:t>
            </w:r>
            <w:r>
              <w:rPr>
                <w:sz w:val="24"/>
              </w:rPr>
              <w:lastRenderedPageBreak/>
              <w:t>в организации</w:t>
            </w:r>
            <w:r>
              <w:rPr>
                <w:sz w:val="24"/>
              </w:rPr>
              <w:br/>
            </w:r>
          </w:p>
        </w:tc>
        <w:tc>
          <w:tcPr>
            <w:tcW w:w="1171" w:type="pct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ПК-1 Способен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лизировать и испол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зовать различные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ники информации для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номических расчетов, готовить аналитич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 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алы для принятия стратегич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решений в сфере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2589" w:type="dxa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ПК-1.1 Знает методы и основы сист</w:t>
            </w:r>
            <w:r>
              <w:rPr>
                <w:sz w:val="24"/>
              </w:rPr>
              <w:t>емного анализа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информ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тельность, основы </w:t>
            </w:r>
            <w:r>
              <w:rPr>
                <w:sz w:val="24"/>
              </w:rPr>
              <w:lastRenderedPageBreak/>
              <w:t>бизнес-планирования, основы риск-менеджмента во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ПК-1.2 Умеет обо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щать и систематиз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 и</w:t>
            </w:r>
            <w:r>
              <w:rPr>
                <w:sz w:val="24"/>
              </w:rPr>
              <w:t>нформацию о задачах организации в сфере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разрабатывать стратегические и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кущие планы для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ществления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цией внешнеэконом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ПК-1.3 Владеет нав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ками подготовки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 плана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ельности с учетом приоритетов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br/>
            </w: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Анализ и организация каналов и рынков сбыта продукции и услуг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ТД-8 Определение круга участников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лизации внешнеторг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вого контракта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</w:t>
            </w:r>
            <w:r>
              <w:rPr>
                <w:sz w:val="24"/>
              </w:rPr>
              <w:t xml:space="preserve"> 3.3.1 НЗ-2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lastRenderedPageBreak/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</w:t>
            </w:r>
            <w:bookmarkStart w:id="0" w:name="_GoBack"/>
            <w:bookmarkEnd w:id="0"/>
            <w:r>
              <w:rPr>
                <w:sz w:val="24"/>
              </w:rPr>
              <w:t xml:space="preserve"> 3.3.1 НУ-14 Подготавливать предложения (отчеты) по развитию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Маркетинг во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>сти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ТД-10 Осуществление выбора потенциал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партнеров для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ключения внешнето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гового контракта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НЗ-7 Маркетинг и особенности ценоо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НУ-6 Выявлять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ресы потенциальных пар</w:t>
            </w:r>
            <w:r>
              <w:rPr>
                <w:sz w:val="24"/>
              </w:rPr>
              <w:t>тнеров для 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 индивидуал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предложений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Бизнес-планирование во внешнеэкономич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ТД-17 Оценка 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тивности внешнеэк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номической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- ПС 08.039 ТФ 3.3.1 НЗ-6 Основы бизнес-планирования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НУ-12 Подготавливать предложения по при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ритетам внешнеэк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номической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организации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Инновации и развитие новых продуктов в международном би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несе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3.3.2 ТД-6 Контроль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полнения, достижения промежуточных целей и результатов плана внешнеэкономической деятельности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НУ-4 Определять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оритеты и ключевые факторы развития внешнеэкономической деятельности орга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НЗ-11 Маркетинг и особенности ценоо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Правовое регулиров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внешнеторговой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ТД-4 Обеспечение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гласования проекта внешнеторгового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тракта в организации и с контрагент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НЗ-2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НУ-7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бования законодател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 Российской 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дерации и требования международных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 и догово</w:t>
            </w:r>
            <w:r>
              <w:rPr>
                <w:sz w:val="24"/>
              </w:rPr>
              <w:t>ров к внешнеэкономич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Б1.В.ДВ.01.01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дународная логистика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ТД-15 Оценка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портного потенциала организации, 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ностей организации в импорте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НУ-8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о 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лениях деятельности </w:t>
            </w:r>
            <w:r>
              <w:rPr>
                <w:sz w:val="24"/>
              </w:rPr>
              <w:lastRenderedPageBreak/>
              <w:t>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НЗ-11 Маркетинг и особенности ценоо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Б1.В.ДВ.01.02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ление междунаро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ными цепями пост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вок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</w:t>
            </w:r>
            <w:r>
              <w:rPr>
                <w:sz w:val="24"/>
              </w:rPr>
              <w:t>9 ТФ 3.3.1 ТД-15 Оценка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портного потенциала организации, потре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ностей организации в импорте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НУ-8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о 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лениях деятельности 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НЗ-11 Маркетинг и особенности цено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(предд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пломная практика)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ТД-18 Осуществление анализа результатов внешнеэкономической деятельности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НЗ-2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 xml:space="preserve">ментирующие </w:t>
            </w:r>
            <w:r>
              <w:rPr>
                <w:sz w:val="24"/>
              </w:rPr>
              <w:t>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НУ-2 Формулировать и распределять задачи между сотрудниками подразделения в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(практика по профилю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сти)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ТД-18 Осуществление анализа результатов внешнеэкономической деятельности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НЗ-2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НУ-2 Формулировать и распр</w:t>
            </w:r>
            <w:r>
              <w:rPr>
                <w:sz w:val="24"/>
              </w:rPr>
              <w:t>еделять задачи между сотрудниками подразделения в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- 08.039 «СПЕЦИ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 ПО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СКОЙ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НОСТИ». Обобще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трудовая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ция: C. Руководство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деятельностью в организации</w:t>
            </w:r>
            <w:r>
              <w:rPr>
                <w:sz w:val="24"/>
              </w:rPr>
              <w:br/>
            </w:r>
          </w:p>
        </w:tc>
        <w:tc>
          <w:tcPr>
            <w:tcW w:w="1171" w:type="pct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ПК-2 Способен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низовывать работу по в</w:t>
            </w:r>
            <w:r>
              <w:rPr>
                <w:sz w:val="24"/>
              </w:rPr>
              <w:t>нешнеэкономич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деятельности, разрабат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lastRenderedPageBreak/>
              <w:t>вать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ленческие решения и планы развития в сфере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и контролировать их выполнение</w:t>
            </w:r>
          </w:p>
        </w:tc>
        <w:tc>
          <w:tcPr>
            <w:tcW w:w="2589" w:type="dxa"/>
            <w:vMerge w:val="restart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ПК-2.1 Знает основы трудового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тельства Российской </w:t>
            </w:r>
            <w:r>
              <w:rPr>
                <w:sz w:val="24"/>
              </w:rPr>
              <w:lastRenderedPageBreak/>
              <w:t>Федерации, виды, формы и инструменты го</w:t>
            </w:r>
            <w:r>
              <w:rPr>
                <w:sz w:val="24"/>
              </w:rPr>
              <w:t>сударственной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держки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правила оформл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документации по внешнеторговому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тракту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ПК-2.2 Умеет форм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лировать и распред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лять задачи между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трудниками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в организации, оценивать экспортный потенциал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ии, потребности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в импорте, рассчитывать фина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совые показатели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фективности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ПК-2.3 Владеет нав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ками планирования и постановки задач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трудникам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в организации, осуществления анал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 резу</w:t>
            </w:r>
            <w:r>
              <w:rPr>
                <w:sz w:val="24"/>
              </w:rPr>
              <w:t>льтатов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lastRenderedPageBreak/>
              <w:t>неэкономической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br/>
            </w: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Налоговое регулир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сти предприятия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lastRenderedPageBreak/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3.3.2 ТД-1 Подготовка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екта плана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экономической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с учетом приоритетов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экономичес</w:t>
            </w:r>
            <w:r>
              <w:rPr>
                <w:sz w:val="24"/>
              </w:rPr>
              <w:t>кой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НУ-8 Управлять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сурсами организации для реализации плана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НЗ-1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неэкономическую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Внешнеэкономич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деятельность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ТД-1 Обеспечение внутреннего 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действия между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фильными специал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стами организации по условиям сотруднич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с потенциальн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партнерами для заключения и (или) ведения внеш</w:t>
            </w:r>
            <w:r>
              <w:rPr>
                <w:sz w:val="24"/>
              </w:rPr>
              <w:t>неторг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вого контракта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ПС 08.039 ТФ 3.3.1 </w:t>
            </w:r>
            <w:r>
              <w:rPr>
                <w:sz w:val="24"/>
              </w:rPr>
              <w:lastRenderedPageBreak/>
              <w:t>ТД-13 Оценка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можности получения организацией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 поддержки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НЗ-3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дарственную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держку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НЗ-4 Виды, формы и инструменты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 поддержки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НУ-8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о 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лениях деятельности организации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Международные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лютно-кредитные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ношения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ТД-7 Получение и анализ информации о реализации внешн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торговых контрактов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- ПС 08.039 ТФ 3.3.2 НУ-8 Управлять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сурсами организации для реализации плана внешнеэкономической деятельн</w:t>
            </w:r>
            <w:r>
              <w:rPr>
                <w:sz w:val="24"/>
              </w:rPr>
              <w:t>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НЗ-10 Условия вне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неторгового контракта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Методология прин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 организационных решений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3.3.1 ТД-6 Планирование и постановка задач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трудникам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в 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НУ-2 Форм</w:t>
            </w:r>
            <w:r>
              <w:rPr>
                <w:sz w:val="24"/>
              </w:rPr>
              <w:t>улировать и распределять задачи между сотрудниками подразделения в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3.3.1 НУ-9 Взаимодейств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 с подразделени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ми организации для выявления общей стратегии развития организации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НЗ-5 Методы и 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 системного</w:t>
            </w:r>
            <w:r>
              <w:rPr>
                <w:sz w:val="24"/>
              </w:rPr>
              <w:t xml:space="preserve"> анализа внешнеэкономической </w:t>
            </w:r>
            <w:r>
              <w:rPr>
                <w:sz w:val="24"/>
              </w:rPr>
              <w:lastRenderedPageBreak/>
              <w:t>информации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(предд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пломная практика)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3.3.2 ТД-6 Контроль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полнения, достижения промежуточных целей и результатов плана внешнеэкономической деятельности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ПС </w:t>
            </w:r>
            <w:r>
              <w:rPr>
                <w:sz w:val="24"/>
              </w:rPr>
              <w:t>08.039 ТФ 3.3.2 НУ-2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о задачах организации в сфере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НЗ-3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дарственную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держку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br/>
            </w:r>
          </w:p>
        </w:tc>
      </w:tr>
      <w:tr w:rsidR="006047C0" w:rsidTr="00DC78F1">
        <w:tc>
          <w:tcPr>
            <w:tcW w:w="774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1171" w:type="pct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89" w:type="dxa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2553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Производственная практика (практика по профилю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сти)</w:t>
            </w:r>
          </w:p>
        </w:tc>
        <w:tc>
          <w:tcPr>
            <w:tcW w:w="164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Частично</w:t>
            </w:r>
            <w:r>
              <w:rPr>
                <w:sz w:val="24"/>
              </w:rPr>
              <w:br/>
            </w:r>
          </w:p>
        </w:tc>
        <w:tc>
          <w:tcPr>
            <w:tcW w:w="2589" w:type="dxa"/>
          </w:tcPr>
          <w:p w:rsidR="006047C0" w:rsidRDefault="00DC78F1">
            <w:pPr>
              <w:spacing w:after="1"/>
            </w:pPr>
            <w:r>
              <w:rPr>
                <w:sz w:val="24"/>
              </w:rPr>
              <w:t>- ПС 08.039 ТФ 3.3.2 ТД-6 Контроль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полнения, достижения промежуточных целей и результатов плана внешнеэкономической </w:t>
            </w:r>
            <w:r>
              <w:rPr>
                <w:sz w:val="24"/>
              </w:rPr>
              <w:lastRenderedPageBreak/>
              <w:t>деятельности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- ПС 08.039 ТФ 3.3.2 </w:t>
            </w:r>
            <w:r>
              <w:rPr>
                <w:sz w:val="24"/>
              </w:rPr>
              <w:t>НУ-2 Обобщать и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стематизировать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формацию о задачах организации в сфере внешнеэкономической деятельности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ПС 08.039 ТФ 3.3.2 НЗ-3 Нормативные правовые акты,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ментирующие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дарственную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держку внешнеэкон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br/>
            </w:r>
          </w:p>
        </w:tc>
      </w:tr>
    </w:tbl>
    <w:p w:rsidR="00DD2E1B" w:rsidRPr="00FC7DCF" w:rsidRDefault="00DD2E1B">
      <w:pPr>
        <w:spacing w:after="1"/>
        <w:rPr>
          <w:rFonts w:cs="Times New Roman"/>
          <w:szCs w:val="24"/>
        </w:rPr>
      </w:pPr>
    </w:p>
    <w:p w:rsidR="006047C0" w:rsidRDefault="006047C0">
      <w:pPr>
        <w:spacing w:after="1"/>
      </w:pPr>
    </w:p>
    <w:p w:rsidR="006047C0" w:rsidRDefault="00DC78F1">
      <w:pPr>
        <w:spacing w:after="1"/>
      </w:pPr>
      <w:r>
        <w:rPr>
          <w:b/>
        </w:rPr>
        <w:t>Профессиональны</w:t>
      </w:r>
      <w:r>
        <w:rPr>
          <w:b/>
        </w:rPr>
        <w:t>й стандарт 08.039 (ПС 08.039) «СПЕЦИАЛИСТ ПО ВНЕШНЕЭКОНОМИЧЕСКОЙ ДЕЯТЕЛЬНОСТИ»</w:t>
      </w:r>
    </w:p>
    <w:p w:rsidR="006047C0" w:rsidRDefault="00DC78F1">
      <w:pPr>
        <w:spacing w:after="1"/>
      </w:pPr>
      <w:r>
        <w:rPr>
          <w:b/>
        </w:rPr>
        <w:t>Обобщенная трудовая функция: C. Руководство внешнеэкономической деятельностью в организации</w:t>
      </w:r>
    </w:p>
    <w:p w:rsidR="006047C0" w:rsidRDefault="006047C0">
      <w:pPr>
        <w:spacing w:after="1"/>
      </w:pPr>
    </w:p>
    <w:p w:rsidR="006047C0" w:rsidRDefault="00DC78F1">
      <w:pPr>
        <w:spacing w:after="1"/>
      </w:pPr>
      <w:r>
        <w:t>3.3.1 Трудовая функция (ТФ 3.3.1)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7129"/>
        <w:gridCol w:w="1439"/>
        <w:gridCol w:w="1626"/>
        <w:gridCol w:w="2673"/>
        <w:gridCol w:w="770"/>
      </w:tblGrid>
      <w:tr w:rsidR="006047C0">
        <w:tc>
          <w:tcPr>
            <w:tcW w:w="81" w:type="pct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</w:pPr>
            <w:r>
              <w:t>Наименование</w:t>
            </w:r>
          </w:p>
        </w:tc>
        <w:tc>
          <w:tcPr>
            <w:tcW w:w="341" w:type="pct"/>
            <w:vAlign w:val="center"/>
          </w:tcPr>
          <w:p w:rsidR="006047C0" w:rsidRDefault="00DC78F1">
            <w:pPr>
              <w:spacing w:after="1"/>
            </w:pPr>
            <w:r>
              <w:t>Организация работ по внешнеэкономичес</w:t>
            </w:r>
            <w:r>
              <w:t>кой деятельности</w:t>
            </w:r>
          </w:p>
        </w:tc>
        <w:tc>
          <w:tcPr>
            <w:tcW w:w="69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  <w:jc w:val="right"/>
            </w:pPr>
            <w:r>
              <w:t>Код</w:t>
            </w:r>
          </w:p>
        </w:tc>
        <w:tc>
          <w:tcPr>
            <w:tcW w:w="78" w:type="pct"/>
            <w:vAlign w:val="center"/>
          </w:tcPr>
          <w:p w:rsidR="006047C0" w:rsidRDefault="00DC78F1">
            <w:pPr>
              <w:spacing w:after="1"/>
              <w:jc w:val="center"/>
            </w:pPr>
            <w:r>
              <w:t>C/01.7</w:t>
            </w:r>
          </w:p>
        </w:tc>
        <w:tc>
          <w:tcPr>
            <w:tcW w:w="128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</w:pPr>
            <w:r>
              <w:t>Уровень (подуровень) квалификации</w:t>
            </w:r>
          </w:p>
        </w:tc>
        <w:tc>
          <w:tcPr>
            <w:tcW w:w="37" w:type="pct"/>
            <w:vAlign w:val="center"/>
          </w:tcPr>
          <w:p w:rsidR="006047C0" w:rsidRDefault="00DC78F1">
            <w:pPr>
              <w:spacing w:after="1"/>
              <w:jc w:val="center"/>
            </w:pPr>
            <w:r>
              <w:t>7</w:t>
            </w:r>
          </w:p>
        </w:tc>
      </w:tr>
    </w:tbl>
    <w:p w:rsidR="006047C0" w:rsidRDefault="006047C0">
      <w:pPr>
        <w:spacing w:after="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12619"/>
      </w:tblGrid>
      <w:tr w:rsidR="006047C0">
        <w:tc>
          <w:tcPr>
            <w:tcW w:w="130" w:type="pct"/>
            <w:vMerge w:val="restart"/>
          </w:tcPr>
          <w:p w:rsidR="006047C0" w:rsidRDefault="00DC78F1">
            <w:pPr>
              <w:spacing w:after="1"/>
            </w:pPr>
            <w:r>
              <w:t>Трудовые действия</w:t>
            </w:r>
          </w:p>
        </w:tc>
        <w:tc>
          <w:tcPr>
            <w:tcW w:w="600" w:type="pct"/>
          </w:tcPr>
          <w:p w:rsidR="006047C0" w:rsidRDefault="00DC78F1">
            <w:pPr>
              <w:spacing w:after="1"/>
            </w:pPr>
            <w:r>
              <w:t>ТД-1 Обеспечение внутреннего взаимодействия между профильными специалистами организации по условиям сотру</w:t>
            </w:r>
            <w:r>
              <w:t>д</w:t>
            </w:r>
            <w:r>
              <w:t>ничества с потенциальными партнерами для заключения и (или) ведения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ТД-2 Взаимодействие с профильными специалистами организации и сторонними организациями в целях проверки надежности потенциальных партнеров для заключения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 xml:space="preserve">ТД-3 Обработка полученных данных, информации и документов о потенциальных </w:t>
            </w:r>
            <w:r>
              <w:t>партнерах для заключения внешн</w:t>
            </w:r>
            <w:r>
              <w:t>е</w:t>
            </w:r>
            <w:r>
              <w:lastRenderedPageBreak/>
              <w:t>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ТД-4 Обеспечение согласования проекта внешнеторгового контракта в организации и с контрагентом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ТД-5 Обеспечение процедуры подписания внешнеторгового контракта с контрагентом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ТД-6 Планирование и постановка задач сотрудникам подразделения в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ТД-7 Получение и анализ информации о реализации внешнеторговых контрактов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ТД-8 Определение круга участников реализации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ТД-9 Проведение окончательно</w:t>
            </w:r>
            <w:r>
              <w:t>го анализа предложений потенциальных партнеров по условиям сотрудничества для з</w:t>
            </w:r>
            <w:r>
              <w:t>а</w:t>
            </w:r>
            <w:r>
              <w:t>ключения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ТД-10 Осуществление выбора потенциальных партнеров для заключения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ТД-11 Осуществление мониторинга изменений в т</w:t>
            </w:r>
            <w:r>
              <w:t>ребованиях законодательства Российской Федерации к внешнеэк</w:t>
            </w:r>
            <w:r>
              <w:t>о</w:t>
            </w:r>
            <w:r>
              <w:t>номической деятельности и изменений в требованиях международных соглашениях и договорах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ТД-12 Составление перечня и мониторинг изменений мер государственной поддержки внешнеэкономической деятел</w:t>
            </w:r>
            <w:r>
              <w:t>ь</w:t>
            </w:r>
            <w:r>
              <w:t>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ТД-13 Оценка возможности получения организацией государственной поддержки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ТД-14 Подготовка предложений о целесообразности получения государственной поддержки внешнеэкономической д</w:t>
            </w:r>
            <w:r>
              <w:t>е</w:t>
            </w:r>
            <w:r>
              <w:t>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ТД-15 Оценка экспортного потенциала организации, потребностей организации в импорте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ТД-16 Подготовка предложений по приоритетам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ТД-17 Оценка эффективности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ТД-18</w:t>
            </w:r>
            <w:r>
              <w:t xml:space="preserve"> Осуществление анализа результатов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ТД-19 Подготовка предложений по развитию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 w:val="restart"/>
          </w:tcPr>
          <w:p w:rsidR="006047C0" w:rsidRDefault="00DC78F1">
            <w:pPr>
              <w:spacing w:after="1"/>
            </w:pPr>
            <w:r>
              <w:t>Необходимые умения</w:t>
            </w: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 Использовать вычислительную, копировальную, вспомогательную технику и различные виды телекоммуникац</w:t>
            </w:r>
            <w:r>
              <w:t>и</w:t>
            </w:r>
            <w:r>
              <w:t>онной связи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НУ-2 Формулировать и распределять задачи между сотрудниками подразделения в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НУ-3 Осуществлять коммуникацию с потенциальными</w:t>
            </w:r>
            <w:r>
              <w:t xml:space="preserve"> партнерами с использованием современных средств связи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НУ-4 Вести деловую переписку с иностранными партнерами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НУ-5 Оценивать эффективность и соответствие документации коммерческих предложений, запросов участников вне</w:t>
            </w:r>
            <w:r>
              <w:t>ш</w:t>
            </w:r>
            <w:r>
              <w:t>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НУ-6 Выявлять интересы потенциальных партнеров для формирования индивидуальных предложений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НУ-7 Обобщать и систематизировать требования законодательства Российской Федерации и требования междунаро</w:t>
            </w:r>
            <w:r>
              <w:t>д</w:t>
            </w:r>
            <w:r>
              <w:t>ных соглашений и договоров к внешнеэкономической деятельн</w:t>
            </w:r>
            <w:r>
              <w:t>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НУ-8 Обобщать и систематизировать информацию о направлениях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НУ-9 Взаимодействовать с подразделениями организации для выявления общей стратегии развития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НУ-10 Работать с информационными системами и базами данн</w:t>
            </w:r>
            <w:r>
              <w:t>ых по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НУ-11 Оценивать экспортный потенциал организации, потребности организации в импорте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НУ-12 Подготавливать предложения по приоритетам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НУ-13 Рассчитывать финансовые показатели эффективности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НУ-14 Подготавливать предложения (отчеты) по развитию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 w:val="restart"/>
          </w:tcPr>
          <w:p w:rsidR="006047C0" w:rsidRDefault="00DC78F1">
            <w:pPr>
              <w:spacing w:after="1"/>
            </w:pPr>
            <w:r>
              <w:t>Необходимые знания</w:t>
            </w: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 Английский язык (пороговый про</w:t>
            </w:r>
            <w:r>
              <w:t>двинутый уровень B2)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НЗ-2 Нормативные правовые акты, регламентирующие внешнеэкономическую деятельность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НЗ-3 Нормативные правовые акты, регламентирующие государственную поддержку внешнеэкономической деятельн</w:t>
            </w:r>
            <w:r>
              <w:t>о</w:t>
            </w:r>
            <w:r>
              <w:t>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НЗ-4 Виды, формы и инструменты государственной поддержки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НЗ-5 Основы риск-менеджмента во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НЗ-6 Основы бизнес-планирования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НЗ-7 Маркетинг и особенности ценообразования</w:t>
            </w:r>
          </w:p>
        </w:tc>
      </w:tr>
    </w:tbl>
    <w:p w:rsidR="006047C0" w:rsidRDefault="006047C0">
      <w:pPr>
        <w:spacing w:after="1"/>
      </w:pPr>
    </w:p>
    <w:p w:rsidR="006047C0" w:rsidRDefault="00DC78F1">
      <w:pPr>
        <w:spacing w:after="1"/>
      </w:pPr>
      <w:r>
        <w:t>3.3.2 Трудовая ф</w:t>
      </w:r>
      <w:r>
        <w:t>ункция (ТФ 3.3.2)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7129"/>
        <w:gridCol w:w="1439"/>
        <w:gridCol w:w="1626"/>
        <w:gridCol w:w="2673"/>
        <w:gridCol w:w="770"/>
      </w:tblGrid>
      <w:tr w:rsidR="006047C0">
        <w:tc>
          <w:tcPr>
            <w:tcW w:w="81" w:type="pct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</w:pPr>
            <w:r>
              <w:t>Наименование</w:t>
            </w:r>
          </w:p>
        </w:tc>
        <w:tc>
          <w:tcPr>
            <w:tcW w:w="341" w:type="pct"/>
            <w:vAlign w:val="center"/>
          </w:tcPr>
          <w:p w:rsidR="006047C0" w:rsidRDefault="00DC78F1">
            <w:pPr>
              <w:spacing w:after="1"/>
            </w:pPr>
            <w:r>
              <w:t>Разработка плана внешнеэкономической деятельности организ</w:t>
            </w:r>
            <w:r>
              <w:t>а</w:t>
            </w:r>
            <w:r>
              <w:t>ции и контроль его выполнения</w:t>
            </w:r>
          </w:p>
        </w:tc>
        <w:tc>
          <w:tcPr>
            <w:tcW w:w="69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  <w:jc w:val="right"/>
            </w:pPr>
            <w:r>
              <w:t>Код</w:t>
            </w:r>
          </w:p>
        </w:tc>
        <w:tc>
          <w:tcPr>
            <w:tcW w:w="78" w:type="pct"/>
            <w:vAlign w:val="center"/>
          </w:tcPr>
          <w:p w:rsidR="006047C0" w:rsidRDefault="00DC78F1">
            <w:pPr>
              <w:spacing w:after="1"/>
              <w:jc w:val="center"/>
            </w:pPr>
            <w:r>
              <w:t>C/02.7</w:t>
            </w:r>
          </w:p>
        </w:tc>
        <w:tc>
          <w:tcPr>
            <w:tcW w:w="128" w:type="pct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6047C0" w:rsidRDefault="00DC78F1">
            <w:pPr>
              <w:spacing w:after="1"/>
            </w:pPr>
            <w:r>
              <w:t>Уровень (подуровень) квалификации</w:t>
            </w:r>
          </w:p>
        </w:tc>
        <w:tc>
          <w:tcPr>
            <w:tcW w:w="37" w:type="pct"/>
            <w:vAlign w:val="center"/>
          </w:tcPr>
          <w:p w:rsidR="006047C0" w:rsidRDefault="00DC78F1">
            <w:pPr>
              <w:spacing w:after="1"/>
              <w:jc w:val="center"/>
            </w:pPr>
            <w:r>
              <w:t>7</w:t>
            </w:r>
          </w:p>
        </w:tc>
      </w:tr>
    </w:tbl>
    <w:p w:rsidR="006047C0" w:rsidRDefault="006047C0">
      <w:pPr>
        <w:spacing w:after="1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12619"/>
      </w:tblGrid>
      <w:tr w:rsidR="006047C0">
        <w:tc>
          <w:tcPr>
            <w:tcW w:w="130" w:type="pct"/>
            <w:vMerge w:val="restart"/>
          </w:tcPr>
          <w:p w:rsidR="006047C0" w:rsidRDefault="00DC78F1">
            <w:pPr>
              <w:spacing w:after="1"/>
            </w:pPr>
            <w:r>
              <w:t>Трудовые действия</w:t>
            </w:r>
          </w:p>
        </w:tc>
        <w:tc>
          <w:tcPr>
            <w:tcW w:w="600" w:type="pct"/>
          </w:tcPr>
          <w:p w:rsidR="006047C0" w:rsidRDefault="00DC78F1">
            <w:pPr>
              <w:spacing w:after="1"/>
            </w:pPr>
            <w:r>
              <w:t>ТД-1 Подготовка проекта плана внешнеэкономической деятельности с учетом приоритетов внешнеэкономической де</w:t>
            </w:r>
            <w:r>
              <w:t>я</w:t>
            </w:r>
            <w:r>
              <w:t>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ТД-2 Презентация плана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ТД-3 Внесение, при необходимости, дополнений и изменений в план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ТД-4 Согласование и представление в организации итогового плана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ТД-5 Определение зон ответственности в организ</w:t>
            </w:r>
            <w:r>
              <w:t>ации по реализации плана внешнеэкономической деятельности орг</w:t>
            </w:r>
            <w:r>
              <w:t>а</w:t>
            </w:r>
            <w:r>
              <w:t>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ТД-6 Контроль выполнения, достижения промежуточных целей и результатов плана внешнеэкономической деятельн</w:t>
            </w:r>
            <w:r>
              <w:t>о</w:t>
            </w:r>
            <w:r>
              <w:t>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ТД-7 Мониторинг отклонений от выполнения, достижения промежуточных целей и результатов плана внешнеэконом</w:t>
            </w:r>
            <w:r>
              <w:t>и</w:t>
            </w:r>
            <w:r>
              <w:t>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ТД-8 Подготовка предложений по корректировке плана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 w:val="restart"/>
          </w:tcPr>
          <w:p w:rsidR="006047C0" w:rsidRDefault="00DC78F1">
            <w:pPr>
              <w:spacing w:after="1"/>
            </w:pPr>
            <w:r>
              <w:t>Необходимые умения</w:t>
            </w: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НУ-1 Использовать вычислительную, копировальную, вспомогательную технику и различные виды телекоммуникац</w:t>
            </w:r>
            <w:r>
              <w:t>и</w:t>
            </w:r>
            <w:r>
              <w:t>онной связи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НУ-2 Обобщать и систематизировать информацию о задачах организации в сфере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НУ-3 Разрабатывать стратегические и текущие планы для осуществления организацией внешнеэкономической деятел</w:t>
            </w:r>
            <w:r>
              <w:t>ь</w:t>
            </w:r>
            <w:r>
              <w:t>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НУ-4 Определять приоритеты и ключевые факторы развития внешнеэкономической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НУ-5 Обобщать и систематизировать инфо</w:t>
            </w:r>
            <w:r>
              <w:t>рмацию о направлениях деятельности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НУ-6 Взаимодействовать с подразделениями организации для выявления общей стратегии развития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 xml:space="preserve">НУ-7 Координировать действия сотрудников организации, занятых в реализации плана внешнеэкономической </w:t>
            </w:r>
            <w:r>
              <w:t>деятел</w:t>
            </w:r>
            <w:r>
              <w:t>ь</w:t>
            </w:r>
            <w:r>
              <w:t>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НУ-8 Управлять ресурсами организации для реализации плана внешнеэкономической деятельности</w:t>
            </w:r>
          </w:p>
        </w:tc>
      </w:tr>
      <w:tr w:rsidR="006047C0">
        <w:tc>
          <w:tcPr>
            <w:tcW w:w="0" w:type="auto"/>
            <w:vMerge w:val="restart"/>
          </w:tcPr>
          <w:p w:rsidR="006047C0" w:rsidRDefault="00DC78F1">
            <w:pPr>
              <w:spacing w:after="1"/>
            </w:pPr>
            <w:r>
              <w:t>Необходимые знания</w:t>
            </w: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 Нормативные правовые акты, регламентирующие внешнеэкономическую деятельность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НЗ-2 Международные договоры в сфере стандартов и требований к продукции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НЗ-3 Нормативные правовые акты, регламентирующие государственную поддержку внешнеэкономической деятельн</w:t>
            </w:r>
            <w:r>
              <w:t>о</w:t>
            </w:r>
            <w:r>
              <w:t>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НЗ-4 Виды, формы и инструменты государственной поддержки внешнеэкономиче</w:t>
            </w:r>
            <w:r>
              <w:t>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НЗ-5 Методы и основы системного анализа внешнеэкономической информации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НЗ-6 Правила оформления документации по внешнеторговому контракту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НЗ-7 Основы риск-менеджмента во внешнеэкономической деятельности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НЗ-8 Порядок документооборота в организации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НЗ-9 Основы бизнес-планирования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НЗ-10 Условия внешнеторгового контракта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НЗ-11 Маркетинг и особенности ценообразования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НЗ-12 Этика делового общения и правила ведения переговоров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НЗ-13 Английский язык (пороговый продвинутый уровень B2)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НЗ-14 Основы трудового законодательства Российской Федерации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НЗ-15 Основы экономической теории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НЗ-16 Правила административного документооборота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НЗ-17 Порядок составления установленной отчетно</w:t>
            </w:r>
            <w:r>
              <w:t>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НЗ-18 Правила пожарной безопасности</w:t>
            </w:r>
          </w:p>
        </w:tc>
      </w:tr>
      <w:tr w:rsidR="006047C0">
        <w:tc>
          <w:tcPr>
            <w:tcW w:w="0" w:type="auto"/>
            <w:vMerge/>
          </w:tcPr>
          <w:p w:rsidR="006047C0" w:rsidRDefault="006047C0">
            <w:pPr>
              <w:spacing w:after="1"/>
            </w:pPr>
          </w:p>
        </w:tc>
        <w:tc>
          <w:tcPr>
            <w:tcW w:w="0" w:type="auto"/>
          </w:tcPr>
          <w:p w:rsidR="006047C0" w:rsidRDefault="00DC78F1">
            <w:pPr>
              <w:spacing w:after="1"/>
            </w:pPr>
            <w:r>
              <w:t>НЗ-19 Требования охраны труда</w:t>
            </w:r>
          </w:p>
        </w:tc>
      </w:tr>
    </w:tbl>
    <w:p w:rsidR="00000000" w:rsidRDefault="00DC78F1"/>
    <w:sectPr w:rsidR="00000000" w:rsidSect="00F208F0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3F4"/>
    <w:multiLevelType w:val="hybridMultilevel"/>
    <w:tmpl w:val="7018AB88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3611E2"/>
    <w:multiLevelType w:val="hybridMultilevel"/>
    <w:tmpl w:val="5748DDEC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274448"/>
    <w:multiLevelType w:val="hybridMultilevel"/>
    <w:tmpl w:val="A46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244"/>
    <w:multiLevelType w:val="hybridMultilevel"/>
    <w:tmpl w:val="BBC29BE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858DB"/>
    <w:multiLevelType w:val="hybridMultilevel"/>
    <w:tmpl w:val="2BEC45B6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900818"/>
    <w:multiLevelType w:val="hybridMultilevel"/>
    <w:tmpl w:val="EB98CA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DA7642F"/>
    <w:multiLevelType w:val="hybridMultilevel"/>
    <w:tmpl w:val="57DC23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1E65CF8"/>
    <w:multiLevelType w:val="hybridMultilevel"/>
    <w:tmpl w:val="A638356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2DE7215"/>
    <w:multiLevelType w:val="hybridMultilevel"/>
    <w:tmpl w:val="BFAA9010"/>
    <w:lvl w:ilvl="0" w:tplc="7EE23286">
      <w:start w:val="1"/>
      <w:numFmt w:val="bullet"/>
      <w:lvlText w:val=""/>
      <w:lvlJc w:val="left"/>
      <w:pPr>
        <w:ind w:left="27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03FB"/>
    <w:rsid w:val="00000AFF"/>
    <w:rsid w:val="00004ED7"/>
    <w:rsid w:val="00046117"/>
    <w:rsid w:val="0005197D"/>
    <w:rsid w:val="00056A84"/>
    <w:rsid w:val="000C414C"/>
    <w:rsid w:val="000F1F1D"/>
    <w:rsid w:val="000F7FC2"/>
    <w:rsid w:val="001234A1"/>
    <w:rsid w:val="001446B8"/>
    <w:rsid w:val="001518FB"/>
    <w:rsid w:val="001578BD"/>
    <w:rsid w:val="0016321A"/>
    <w:rsid w:val="001679E1"/>
    <w:rsid w:val="00187B06"/>
    <w:rsid w:val="001A445F"/>
    <w:rsid w:val="001B51DD"/>
    <w:rsid w:val="001E4B61"/>
    <w:rsid w:val="00204D90"/>
    <w:rsid w:val="00275241"/>
    <w:rsid w:val="00275E04"/>
    <w:rsid w:val="00304E92"/>
    <w:rsid w:val="00310116"/>
    <w:rsid w:val="0031063E"/>
    <w:rsid w:val="00331C59"/>
    <w:rsid w:val="00377824"/>
    <w:rsid w:val="003842AB"/>
    <w:rsid w:val="003C13BD"/>
    <w:rsid w:val="003C53B7"/>
    <w:rsid w:val="003D5FFB"/>
    <w:rsid w:val="00413D4C"/>
    <w:rsid w:val="00416727"/>
    <w:rsid w:val="0042237D"/>
    <w:rsid w:val="00441D76"/>
    <w:rsid w:val="0046440D"/>
    <w:rsid w:val="00477B4C"/>
    <w:rsid w:val="004869E7"/>
    <w:rsid w:val="004C4A8E"/>
    <w:rsid w:val="004F290B"/>
    <w:rsid w:val="00564FF0"/>
    <w:rsid w:val="00567EC1"/>
    <w:rsid w:val="0057213A"/>
    <w:rsid w:val="00572B6C"/>
    <w:rsid w:val="005B53B4"/>
    <w:rsid w:val="005C0935"/>
    <w:rsid w:val="005E0ECD"/>
    <w:rsid w:val="006047C0"/>
    <w:rsid w:val="00604DEF"/>
    <w:rsid w:val="00610812"/>
    <w:rsid w:val="00626F06"/>
    <w:rsid w:val="00642B2C"/>
    <w:rsid w:val="00677CFE"/>
    <w:rsid w:val="00684E25"/>
    <w:rsid w:val="006872B8"/>
    <w:rsid w:val="00693474"/>
    <w:rsid w:val="006A71E9"/>
    <w:rsid w:val="006B610A"/>
    <w:rsid w:val="006C3469"/>
    <w:rsid w:val="006E26EA"/>
    <w:rsid w:val="006E36C9"/>
    <w:rsid w:val="007211D7"/>
    <w:rsid w:val="0072690D"/>
    <w:rsid w:val="00732231"/>
    <w:rsid w:val="007453A3"/>
    <w:rsid w:val="00747BE3"/>
    <w:rsid w:val="00752B4A"/>
    <w:rsid w:val="00796654"/>
    <w:rsid w:val="007A583D"/>
    <w:rsid w:val="007D290E"/>
    <w:rsid w:val="007F58F9"/>
    <w:rsid w:val="008268D5"/>
    <w:rsid w:val="00840FF2"/>
    <w:rsid w:val="00886E91"/>
    <w:rsid w:val="00903764"/>
    <w:rsid w:val="00905861"/>
    <w:rsid w:val="009273D8"/>
    <w:rsid w:val="0094114A"/>
    <w:rsid w:val="00963A34"/>
    <w:rsid w:val="00964CFF"/>
    <w:rsid w:val="00977574"/>
    <w:rsid w:val="009A3BEB"/>
    <w:rsid w:val="009A79B8"/>
    <w:rsid w:val="009B149B"/>
    <w:rsid w:val="009C30E3"/>
    <w:rsid w:val="009D1930"/>
    <w:rsid w:val="009E03FB"/>
    <w:rsid w:val="009E6065"/>
    <w:rsid w:val="00A1443A"/>
    <w:rsid w:val="00A35BE8"/>
    <w:rsid w:val="00A549D2"/>
    <w:rsid w:val="00A90B51"/>
    <w:rsid w:val="00AA487C"/>
    <w:rsid w:val="00AB594E"/>
    <w:rsid w:val="00B45DAA"/>
    <w:rsid w:val="00B55B20"/>
    <w:rsid w:val="00B74B50"/>
    <w:rsid w:val="00B813B4"/>
    <w:rsid w:val="00B8467D"/>
    <w:rsid w:val="00BA6515"/>
    <w:rsid w:val="00BB6B01"/>
    <w:rsid w:val="00BC4C5C"/>
    <w:rsid w:val="00BC6096"/>
    <w:rsid w:val="00BE67B5"/>
    <w:rsid w:val="00C33225"/>
    <w:rsid w:val="00C67424"/>
    <w:rsid w:val="00C826CC"/>
    <w:rsid w:val="00D34FA9"/>
    <w:rsid w:val="00D613BC"/>
    <w:rsid w:val="00D74DBC"/>
    <w:rsid w:val="00DC78F1"/>
    <w:rsid w:val="00DD2E1B"/>
    <w:rsid w:val="00DE12C4"/>
    <w:rsid w:val="00DF05F3"/>
    <w:rsid w:val="00E11F9A"/>
    <w:rsid w:val="00E77C41"/>
    <w:rsid w:val="00EB08FB"/>
    <w:rsid w:val="00EB14CC"/>
    <w:rsid w:val="00EC2F16"/>
    <w:rsid w:val="00ED4E8D"/>
    <w:rsid w:val="00EE024D"/>
    <w:rsid w:val="00EE1208"/>
    <w:rsid w:val="00F02F7E"/>
    <w:rsid w:val="00F208F0"/>
    <w:rsid w:val="00F32639"/>
    <w:rsid w:val="00F44240"/>
    <w:rsid w:val="00F522A9"/>
    <w:rsid w:val="00F56C18"/>
    <w:rsid w:val="00F822F7"/>
    <w:rsid w:val="00F96029"/>
    <w:rsid w:val="00FA106C"/>
    <w:rsid w:val="00FA11A5"/>
    <w:rsid w:val="00FC7DCF"/>
    <w:rsid w:val="00FE2971"/>
    <w:rsid w:val="00FE6F7E"/>
    <w:rsid w:val="00FF35B8"/>
    <w:rsid w:val="00FF7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C369-8583-4DFE-8A12-627C7AD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10</cp:revision>
  <cp:lastPrinted>2019-07-04T00:43:00Z</cp:lastPrinted>
  <dcterms:created xsi:type="dcterms:W3CDTF">2020-11-01T02:06:00Z</dcterms:created>
  <dcterms:modified xsi:type="dcterms:W3CDTF">2025-06-01T01:35:00Z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